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Bdr>
              <w:top w:space="0" w:sz="0" w:val="nil"/>
              <w:left w:space="0" w:sz="0" w:val="nil"/>
              <w:bottom w:space="0" w:sz="0" w:val="nil"/>
              <w:right w:space="0" w:sz="0" w:val="nil"/>
              <w:between w:space="0" w:sz="0" w:val="nil"/>
            </w:pBd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6248400</wp:posOffset>
                    </wp:positionH>
                    <wp:positionV relativeFrom="paragraph">
                      <wp:posOffset>-12699</wp:posOffset>
                    </wp:positionV>
                    <wp:extent cx="669925" cy="1012825"/>
                    <wp:effectExtent b="0" l="0" r="0" t="0"/>
                    <wp:wrapNone/>
                    <wp:docPr id="15" name=""/>
                    <a:graphic>
                      <a:graphicData uri="http://schemas.microsoft.com/office/word/2010/wordprocessingShape">
                        <wps:wsp>
                          <wps:cNvSpPr/>
                          <wps:cNvPr id="7" name="Shape 7"/>
                          <wps:spPr>
                            <a:xfrm>
                              <a:off x="5017070" y="3280890"/>
                              <a:ext cx="657860" cy="998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t xml:space="preserve">2    2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0    0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1     1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6    7</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6248400</wp:posOffset>
                    </wp:positionH>
                    <wp:positionV relativeFrom="paragraph">
                      <wp:posOffset>-12699</wp:posOffset>
                    </wp:positionV>
                    <wp:extent cx="669925" cy="1012825"/>
                    <wp:effectExtent b="0" l="0" r="0" t="0"/>
                    <wp:wrapNone/>
                    <wp:docPr id="1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69925" cy="1012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390525" cy="885825"/>
                    <wp:effectExtent b="0" l="0" r="0" t="0"/>
                    <wp:wrapNone/>
                    <wp:docPr id="10" name=""/>
                    <a:graphic>
                      <a:graphicData uri="http://schemas.microsoft.com/office/word/2010/wordprocessingShape">
                        <wps:wsp>
                          <wps:cNvSpPr/>
                          <wps:cNvPr id="2" name="Shape 2"/>
                          <wps:spPr>
                            <a:xfrm>
                              <a:off x="5154549" y="3341533"/>
                              <a:ext cx="382903" cy="876935"/>
                            </a:xfrm>
                            <a:prstGeom prst="roundRect">
                              <a:avLst>
                                <a:gd fmla="val 23606" name="adj"/>
                              </a:avLst>
                            </a:prstGeom>
                            <a:solidFill>
                              <a:srgbClr val="1A95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390525" cy="88582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05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6565900</wp:posOffset>
                    </wp:positionH>
                    <wp:positionV relativeFrom="paragraph">
                      <wp:posOffset>-12699</wp:posOffset>
                    </wp:positionV>
                    <wp:extent cx="47625" cy="898525"/>
                    <wp:effectExtent b="0" l="0" r="0" t="0"/>
                    <wp:wrapNone/>
                    <wp:docPr id="17" name=""/>
                    <a:graphic>
                      <a:graphicData uri="http://schemas.microsoft.com/office/word/2010/wordprocessingShape">
                        <wps:wsp>
                          <wps:cNvSpPr/>
                          <wps:cNvPr id="9" name="Shape 9"/>
                          <wps:spPr>
                            <a:xfrm>
                              <a:off x="5326950" y="3339310"/>
                              <a:ext cx="38100" cy="88138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6565900</wp:posOffset>
                    </wp:positionH>
                    <wp:positionV relativeFrom="paragraph">
                      <wp:posOffset>-12699</wp:posOffset>
                    </wp:positionV>
                    <wp:extent cx="47625" cy="898525"/>
                    <wp:effectExtent b="0" l="0" r="0" t="0"/>
                    <wp:wrapNone/>
                    <wp:docPr id="1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7625" cy="898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-76199</wp:posOffset>
                    </wp:positionV>
                    <wp:extent cx="4403725" cy="365125"/>
                    <wp:effectExtent b="0" l="0" r="0" t="0"/>
                    <wp:wrapNone/>
                    <wp:docPr id="16" name=""/>
                    <a:graphic>
                      <a:graphicData uri="http://schemas.microsoft.com/office/word/2010/wordprocessingShape">
                        <wps:wsp>
                          <wps:cNvSpPr/>
                          <wps:cNvPr id="8" name="Shape 8"/>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-76199</wp:posOffset>
                    </wp:positionV>
                    <wp:extent cx="4403725" cy="365125"/>
                    <wp:effectExtent b="0" l="0" r="0" t="0"/>
                    <wp:wrapNone/>
                    <wp:docPr id="1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403725" cy="365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42651</wp:posOffset>
                </wp:positionH>
                <wp:positionV relativeFrom="paragraph">
                  <wp:posOffset>-66492</wp:posOffset>
                </wp:positionV>
                <wp:extent cx="2122103" cy="830388"/>
                <wp:effectExtent b="0" l="0" r="0" t="0"/>
                <wp:wrapNone/>
                <wp:docPr id="1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122103" cy="830388"/>
                        </a:xfrm>
                        <a:prstGeom prst="rect"/>
                        <a:ln/>
                      </pic:spPr>
                    </pic:pic>
                  </a:graphicData>
                </a:graphic>
              </wp:anchor>
            </w:drawing>
          </w:r>
        </w:p>
      </w:sdtContent>
    </w:sdt>
    <w:sdt>
      <w:sdtPr>
        <w:tag w:val="goog_rdk_1"/>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4302125" cy="542925"/>
                    <wp:effectExtent b="0" l="0" r="0" t="0"/>
                    <wp:wrapNone/>
                    <wp:docPr id="11" name=""/>
                    <a:graphic>
                      <a:graphicData uri="http://schemas.microsoft.com/office/word/2010/wordprocessingShape">
                        <wps:wsp>
                          <wps:cNvSpPr/>
                          <wps:cNvPr id="3" name="Shape 3"/>
                          <wps:spPr>
                            <a:xfrm>
                              <a:off x="3204325" y="3518063"/>
                              <a:ext cx="4283350"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French Phase 1b</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4302125" cy="542925"/>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302125" cy="542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6054725" cy="85725"/>
                    <wp:effectExtent b="0" l="0" r="0" t="0"/>
                    <wp:wrapNone/>
                    <wp:docPr id="12" name=""/>
                    <a:graphic>
                      <a:graphicData uri="http://schemas.microsoft.com/office/word/2010/wordprocessingShape">
                        <wps:wsp>
                          <wps:cNvSpPr/>
                          <wps:cNvPr id="4" name="Shape 4"/>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6054725" cy="85725"/>
                    <wp:effectExtent b="0" l="0" r="0" t="0"/>
                    <wp:wrapNone/>
                    <wp:docPr id="1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054725" cy="85725"/>
                            </a:xfrm>
                            <a:prstGeom prst="rect"/>
                            <a:ln/>
                          </pic:spPr>
                        </pic:pic>
                      </a:graphicData>
                    </a:graphic>
                  </wp:anchor>
                </w:drawing>
              </mc:Fallback>
            </mc:AlternateContent>
          </w:r>
        </w:p>
      </w:sdtContent>
    </w:sdt>
    <w:sdt>
      <w:sdtPr>
        <w:tag w:val="goog_rdk_2"/>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rPr>
              <w:sz w:val="16"/>
              <w:szCs w:val="16"/>
            </w:rPr>
          </w:pPr>
          <w:r w:rsidDel="00000000" w:rsidR="00000000" w:rsidRPr="00000000">
            <w:rPr>
              <w:rtl w:val="0"/>
            </w:rPr>
          </w:r>
        </w:p>
      </w:sdtContent>
    </w:sdt>
    <w:sdt>
      <w:sdtPr>
        <w:tag w:val="goog_rdk_3"/>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rPr>
              <w:sz w:val="16"/>
              <w:szCs w:val="16"/>
            </w:rPr>
          </w:pPr>
          <w:r w:rsidDel="00000000" w:rsidR="00000000" w:rsidRPr="00000000">
            <w:rPr>
              <w:rtl w:val="0"/>
            </w:rPr>
          </w:r>
        </w:p>
      </w:sdtContent>
    </w:sdt>
    <w:sdt>
      <w:sdtPr>
        <w:tag w:val="goog_rdk_4"/>
      </w:sdtPr>
      <w:sdtContent>
        <w:p w:rsidR="00000000" w:rsidDel="00000000" w:rsidP="00000000" w:rsidRDefault="00000000" w:rsidRPr="00000000" w14:paraId="00000005">
          <w:pPr>
            <w:pBdr>
              <w:top w:space="0" w:sz="0" w:val="nil"/>
              <w:left w:space="0" w:sz="0" w:val="nil"/>
              <w:bottom w:space="0" w:sz="0" w:val="nil"/>
              <w:right w:space="0" w:sz="0" w:val="nil"/>
              <w:between w:space="0" w:sz="0" w:val="nil"/>
            </w:pBd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3705225" cy="98425"/>
                    <wp:effectExtent b="0" l="0" r="0" t="0"/>
                    <wp:wrapNone/>
                    <wp:docPr id="14" name=""/>
                    <a:graphic>
                      <a:graphicData uri="http://schemas.microsoft.com/office/word/2010/wordprocessingShape">
                        <wps:wsp>
                          <wps:cNvSpPr/>
                          <wps:cNvPr id="6" name="Shape 6"/>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3705225" cy="98425"/>
                    <wp:effectExtent b="0" l="0" r="0" t="0"/>
                    <wp:wrapNone/>
                    <wp:docPr id="1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705225" cy="98425"/>
                            </a:xfrm>
                            <a:prstGeom prst="rect"/>
                            <a:ln/>
                          </pic:spPr>
                        </pic:pic>
                      </a:graphicData>
                    </a:graphic>
                  </wp:anchor>
                </w:drawing>
              </mc:Fallback>
            </mc:AlternateContent>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4441825" cy="339725"/>
                    <wp:effectExtent b="0" l="0" r="0" t="0"/>
                    <wp:wrapNone/>
                    <wp:docPr id="13" name=""/>
                    <a:graphic>
                      <a:graphicData uri="http://schemas.microsoft.com/office/word/2010/wordprocessingShape">
                        <wps:wsp>
                          <wps:cNvSpPr/>
                          <wps:cNvPr id="5" name="Shape 5"/>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MIDDLE YEARS PROGRAMME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4441825" cy="339725"/>
                    <wp:effectExtent b="0" l="0" r="0" t="0"/>
                    <wp:wrapNone/>
                    <wp:docPr id="1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441825" cy="339725"/>
                            </a:xfrm>
                            <a:prstGeom prst="rect"/>
                            <a:ln/>
                          </pic:spPr>
                        </pic:pic>
                      </a:graphicData>
                    </a:graphic>
                  </wp:anchor>
                </w:drawing>
              </mc:Fallback>
            </mc:AlternateContent>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rPr>
              <w:sz w:val="28"/>
              <w:szCs w:val="28"/>
            </w:rPr>
          </w:pP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Fonts w:ascii="Arial Narrow" w:cs="Arial Narrow" w:eastAsia="Arial Narrow" w:hAnsi="Arial Narrow"/>
              <w:b w:val="1"/>
              <w:i w:val="1"/>
              <w:smallCaps w:val="1"/>
              <w:color w:val="ffffff"/>
              <w:sz w:val="18"/>
              <w:szCs w:val="18"/>
              <w:shd w:fill="1a95d3" w:val="clear"/>
              <w:rtl w:val="0"/>
            </w:rPr>
            <w:t xml:space="preserve">Teacher Information</w:t>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Narrow" w:cs="Arial Narrow" w:eastAsia="Arial Narrow" w:hAnsi="Arial Narrow"/>
              <w:sz w:val="16"/>
              <w:szCs w:val="16"/>
            </w:rPr>
          </w:pPr>
          <w:r w:rsidDel="00000000" w:rsidR="00000000" w:rsidRPr="00000000">
            <w:rPr>
              <w:rtl w:val="0"/>
            </w:rPr>
          </w:r>
        </w:p>
      </w:sdtContent>
    </w:sdt>
    <w:sdt>
      <w:sdtPr>
        <w:tag w:val="goog_rdk_9"/>
      </w:sdtPr>
      <w:sdtContent>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Mrs Vimont, Mr Helies, Mr Miller</w:t>
          </w:r>
        </w:p>
      </w:sdtContent>
    </w:sdt>
    <w:sdt>
      <w:sdtPr>
        <w:tag w:val="goog_rdk_10"/>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ahoma" w:cs="Tahoma" w:eastAsia="Tahoma" w:hAnsi="Tahoma"/>
              <w:color w:val="000000"/>
              <w:sz w:val="17"/>
              <w:szCs w:val="17"/>
            </w:rPr>
          </w:pPr>
          <w:r w:rsidDel="00000000" w:rsidR="00000000" w:rsidRPr="00000000">
            <w:rPr>
              <w:rFonts w:ascii="Cambria" w:cs="Cambria" w:eastAsia="Cambria" w:hAnsi="Cambria"/>
              <w:sz w:val="18"/>
              <w:szCs w:val="18"/>
              <w:rtl w:val="0"/>
            </w:rPr>
            <w:t xml:space="preserve">Email: </w:t>
          </w:r>
          <w:r w:rsidDel="00000000" w:rsidR="00000000" w:rsidRPr="00000000">
            <w:rPr>
              <w:rFonts w:ascii="Cambria" w:cs="Cambria" w:eastAsia="Cambria" w:hAnsi="Cambria"/>
              <w:color w:val="6fa8dc"/>
              <w:sz w:val="18"/>
              <w:szCs w:val="18"/>
              <w:u w:val="single"/>
              <w:rtl w:val="0"/>
            </w:rPr>
            <w:t xml:space="preserve">a.milot_gwa@gemsedu.com</w:t>
          </w:r>
          <w:r w:rsidDel="00000000" w:rsidR="00000000" w:rsidRPr="00000000">
            <w:rPr>
              <w:color w:val="0070c0"/>
              <w:rtl w:val="0"/>
            </w:rPr>
            <w:t xml:space="preserve">,</w:t>
          </w:r>
          <w:r w:rsidDel="00000000" w:rsidR="00000000" w:rsidRPr="00000000">
            <w:rPr>
              <w:rFonts w:ascii="Cambria" w:cs="Cambria" w:eastAsia="Cambria" w:hAnsi="Cambria"/>
              <w:color w:val="0070c0"/>
              <w:sz w:val="18"/>
              <w:szCs w:val="18"/>
              <w:rtl w:val="0"/>
            </w:rPr>
            <w:t xml:space="preserve"> </w:t>
          </w:r>
          <w:r w:rsidDel="00000000" w:rsidR="00000000" w:rsidRPr="00000000">
            <w:rPr>
              <w:rFonts w:ascii="Tahoma" w:cs="Tahoma" w:eastAsia="Tahoma" w:hAnsi="Tahoma"/>
              <w:color w:val="0070c0"/>
              <w:sz w:val="17"/>
              <w:szCs w:val="17"/>
              <w:rtl w:val="0"/>
            </w:rPr>
            <w:t xml:space="preserve">, </w:t>
          </w:r>
          <w:hyperlink r:id="rId16">
            <w:r w:rsidDel="00000000" w:rsidR="00000000" w:rsidRPr="00000000">
              <w:rPr>
                <w:rFonts w:ascii="Tahoma" w:cs="Tahoma" w:eastAsia="Tahoma" w:hAnsi="Tahoma"/>
                <w:color w:val="0070c0"/>
                <w:sz w:val="17"/>
                <w:szCs w:val="17"/>
                <w:highlight w:val="white"/>
                <w:u w:val="single"/>
                <w:rtl w:val="0"/>
              </w:rPr>
              <w:t xml:space="preserve">d.miller_gwa@gemsedu.com</w:t>
            </w:r>
          </w:hyperlink>
          <w:r w:rsidDel="00000000" w:rsidR="00000000" w:rsidRPr="00000000">
            <w:rPr>
              <w:color w:val="0070c0"/>
              <w:rtl w:val="0"/>
            </w:rPr>
            <w:t xml:space="preserve"> , </w:t>
          </w:r>
          <w:hyperlink r:id="rId17">
            <w:r w:rsidDel="00000000" w:rsidR="00000000" w:rsidRPr="00000000">
              <w:rPr>
                <w:rFonts w:ascii="Tahoma" w:cs="Tahoma" w:eastAsia="Tahoma" w:hAnsi="Tahoma"/>
                <w:color w:val="0000ff"/>
                <w:sz w:val="17"/>
                <w:szCs w:val="17"/>
                <w:highlight w:val="white"/>
                <w:u w:val="single"/>
                <w:rtl w:val="0"/>
              </w:rPr>
              <w:t xml:space="preserve">s.helies_gwa@gemsedu.com</w:t>
            </w:r>
          </w:hyperlink>
          <w:hyperlink r:id="rId18">
            <w:r w:rsidDel="00000000" w:rsidR="00000000" w:rsidRPr="00000000">
              <w:rPr>
                <w:rFonts w:ascii="Tahoma" w:cs="Tahoma" w:eastAsia="Tahoma" w:hAnsi="Tahoma"/>
                <w:color w:val="0070c0"/>
                <w:sz w:val="17"/>
                <w:szCs w:val="17"/>
                <w:rtl w:val="0"/>
              </w:rPr>
              <w:br w:type="textWrapping"/>
            </w:r>
          </w:hyperlink>
          <w:r w:rsidDel="00000000" w:rsidR="00000000" w:rsidRPr="00000000">
            <w:fldChar w:fldCharType="begin"/>
            <w:instrText xml:space="preserve"> HYPERLINK "mailto:a.diazeraz_gwa@gemsedu.com" </w:instrText>
            <w:fldChar w:fldCharType="separate"/>
          </w:r>
          <w:r w:rsidDel="00000000" w:rsidR="00000000" w:rsidRPr="00000000">
            <w:rPr>
              <w:rtl w:val="0"/>
            </w:rPr>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fldChar w:fldCharType="end"/>
          </w:r>
          <w:r w:rsidDel="00000000" w:rsidR="00000000" w:rsidRPr="00000000">
            <w:fldChar w:fldCharType="begin"/>
            <w:instrText xml:space="preserve"> HYPERLINK "mailto:a.diazeraz_gwa@gemsedu.com" </w:instrText>
            <w:fldChar w:fldCharType="separate"/>
          </w:r>
          <w:r w:rsidDel="00000000" w:rsidR="00000000" w:rsidRPr="00000000">
            <w:rPr>
              <w:rtl w:val="0"/>
            </w:rPr>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fldChar w:fldCharType="end"/>
          </w:r>
          <w:r w:rsidDel="00000000" w:rsidR="00000000" w:rsidRPr="00000000">
            <w:rPr>
              <w:rFonts w:ascii="Cambria" w:cs="Cambria" w:eastAsia="Cambria" w:hAnsi="Cambria"/>
              <w:sz w:val="18"/>
              <w:szCs w:val="18"/>
              <w:rtl w:val="0"/>
            </w:rPr>
            <w:t xml:space="preserve">ManageBac is our primary tool of communication for students, teachers and parents.  All report cards will be accessed through your own ManageBac (MB) account.   If you do not have a MB account please see the MB Coordinator. </w:t>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Fonts w:ascii="Arial Narrow" w:cs="Arial Narrow" w:eastAsia="Arial Narrow" w:hAnsi="Arial Narrow"/>
              <w:b w:val="1"/>
              <w:i w:val="1"/>
              <w:smallCaps w:val="1"/>
              <w:color w:val="ffffff"/>
              <w:sz w:val="18"/>
              <w:szCs w:val="18"/>
              <w:shd w:fill="1a95d3" w:val="clear"/>
              <w:rtl w:val="0"/>
            </w:rPr>
            <w:t xml:space="preserve">Course Overview</w:t>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This is the beginning course (phase 1A, the first part of the two courses that make up phase 1) in the MYP Language B program that comprises six phases. The course will introduce students to the basics of the French language, including introducing yourself, vocabulary for talking about where one lives, describing the house, one’s family, weather, school objects and activities etc.</w:t>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Fonts w:ascii="Arial Narrow" w:cs="Arial Narrow" w:eastAsia="Arial Narrow" w:hAnsi="Arial Narrow"/>
              <w:b w:val="1"/>
              <w:i w:val="1"/>
              <w:smallCaps w:val="1"/>
              <w:color w:val="ffffff"/>
              <w:sz w:val="18"/>
              <w:szCs w:val="18"/>
              <w:shd w:fill="1a95d3" w:val="clear"/>
              <w:rtl w:val="0"/>
            </w:rPr>
            <w:t xml:space="preserve">Learning Outcomes</w:t>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tl w:val="0"/>
            </w:rPr>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bookmarkStart w:colFirst="0" w:colLast="0" w:name="_heading=h.gjdgxs" w:id="0"/>
          <w:bookmarkEnd w:id="0"/>
          <w:r w:rsidDel="00000000" w:rsidR="00000000" w:rsidRPr="00000000">
            <w:rPr>
              <w:rFonts w:ascii="Cambria" w:cs="Cambria" w:eastAsia="Cambria" w:hAnsi="Cambria"/>
              <w:color w:val="000000"/>
              <w:sz w:val="18"/>
              <w:szCs w:val="18"/>
              <w:rtl w:val="0"/>
            </w:rPr>
            <w:t xml:space="preserve">The aims of all MYP subjects state what a teacher may expect to teach and what a student may expect to experience and learn. These aims suggest how the student may be changed by the learning experience. </w:t>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An overarching aim of teaching and learning languages is to enable the student to become a critical and competent communicator. </w:t>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aims of the teaching and learning of MYP language acquisition are to: </w:t>
          </w:r>
        </w:p>
      </w:sdtContent>
    </w:sdt>
    <w:sdt>
      <w:sdtPr>
        <w:tag w:val="goog_rdk_21"/>
      </w:sdtPr>
      <w:sdtContent>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gain proficiency in an additional language while supporting maintenance of their mother tongue and cultural heritage </w:t>
          </w:r>
          <w:r w:rsidDel="00000000" w:rsidR="00000000" w:rsidRPr="00000000">
            <w:rPr>
              <w:rtl w:val="0"/>
            </w:rPr>
          </w:r>
        </w:p>
      </w:sdtContent>
    </w:sdt>
    <w:sdt>
      <w:sdtPr>
        <w:tag w:val="goog_rdk_22"/>
      </w:sdtPr>
      <w:sdtContent>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develop a respect for, and understanding of, diverse linguistic and cultural heritages </w:t>
          </w:r>
          <w:r w:rsidDel="00000000" w:rsidR="00000000" w:rsidRPr="00000000">
            <w:rPr>
              <w:rtl w:val="0"/>
            </w:rPr>
          </w:r>
        </w:p>
      </w:sdtContent>
    </w:sdt>
    <w:sdt>
      <w:sdtPr>
        <w:tag w:val="goog_rdk_23"/>
      </w:sdtPr>
      <w:sdtContent>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develop the student’s communication skills necessary for further language learning, and for study, work and leisure in a range of authentic contexts and for a variety of audiences and purposes \</w:t>
          </w:r>
          <w:r w:rsidDel="00000000" w:rsidR="00000000" w:rsidRPr="00000000">
            <w:rPr>
              <w:rtl w:val="0"/>
            </w:rPr>
          </w:r>
        </w:p>
      </w:sdtContent>
    </w:sdt>
    <w:sdt>
      <w:sdtPr>
        <w:tag w:val="goog_rdk_24"/>
      </w:sdtPr>
      <w:sdtContent>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enable the student to develop multiliteracy skills through the use of a range of learning tools, such as multimedia, in the various modes of communication </w:t>
          </w:r>
          <w:r w:rsidDel="00000000" w:rsidR="00000000" w:rsidRPr="00000000">
            <w:rPr>
              <w:rtl w:val="0"/>
            </w:rPr>
          </w:r>
        </w:p>
      </w:sdtContent>
    </w:sdt>
    <w:sdt>
      <w:sdtPr>
        <w:tag w:val="goog_rdk_25"/>
      </w:sdtPr>
      <w:sdtContent>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enable the student to develop an appreciation of a variety of literary and non-literary texts and to develop critical and creative techniques for comprehension and construction of meaning </w:t>
          </w:r>
          <w:r w:rsidDel="00000000" w:rsidR="00000000" w:rsidRPr="00000000">
            <w:rPr>
              <w:rtl w:val="0"/>
            </w:rPr>
          </w:r>
        </w:p>
      </w:sdtContent>
    </w:sdt>
    <w:sdt>
      <w:sdtPr>
        <w:tag w:val="goog_rdk_26"/>
      </w:sdtPr>
      <w:sdtContent>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enable the student to recognize and use language as a vehicle of thought, reflection, self-expression and learning in other subjects, and as a tool for enhancing literacy </w:t>
          </w: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enable the student to understand the nature of language and the process of language learning, which comprises the integration of linguistic, cultural and social components </w:t>
          </w: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offer insight into the cultural characteristics of the communities where the language is spoken </w:t>
          </w:r>
          <w:r w:rsidDel="00000000" w:rsidR="00000000" w:rsidRPr="00000000">
            <w:rPr>
              <w:rtl w:val="0"/>
            </w:rPr>
          </w:r>
        </w:p>
      </w:sdtContent>
    </w:sdt>
    <w:sdt>
      <w:sdtPr>
        <w:tag w:val="goog_rdk_29"/>
      </w:sdtPr>
      <w:sdtContent>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encourage an awareness and understanding of the perspectives of people from own and other cultures, leading to involvement and action in own and other communities </w:t>
          </w: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foster curiosity, inquiry and a lifelong interest in, and enjoyment of, language learning.</w:t>
          </w:r>
          <w:r w:rsidDel="00000000" w:rsidR="00000000" w:rsidRPr="00000000">
            <w:rPr>
              <w:rtl w:val="0"/>
            </w:rPr>
          </w:r>
        </w:p>
      </w:sdtContent>
    </w:sdt>
    <w:sdt>
      <w:sdtPr>
        <w:tag w:val="goog_rdk_31"/>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32"/>
      </w:sdtPr>
      <w:sdtContent>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b w:val="1"/>
              <w:color w:val="000000"/>
              <w:sz w:val="16"/>
              <w:szCs w:val="16"/>
              <w:shd w:fill="edaa1e" w:val="clear"/>
            </w:rPr>
          </w:pPr>
          <w:r w:rsidDel="00000000" w:rsidR="00000000" w:rsidRPr="00000000">
            <w:rPr>
              <w:rFonts w:ascii="Arial Narrow" w:cs="Arial Narrow" w:eastAsia="Arial Narrow" w:hAnsi="Arial Narrow"/>
              <w:i w:val="1"/>
              <w:color w:val="000000"/>
              <w:sz w:val="16"/>
              <w:szCs w:val="16"/>
              <w:shd w:fill="edaa1e" w:val="clear"/>
              <w:rtl w:val="0"/>
            </w:rPr>
            <w:t xml:space="preserve">Unit 1 –Ma famille et mon domicile</w:t>
          </w:r>
          <w:r w:rsidDel="00000000" w:rsidR="00000000" w:rsidRPr="00000000">
            <w:rPr>
              <w:rtl w:val="0"/>
            </w:rPr>
          </w:r>
        </w:p>
      </w:sdtContent>
    </w:sdt>
    <w:sdt>
      <w:sdtPr>
        <w:tag w:val="goog_rdk_33"/>
      </w:sdtPr>
      <w:sdtContent>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i w:val="1"/>
              <w:color w:val="000000"/>
              <w:sz w:val="16"/>
              <w:szCs w:val="16"/>
              <w:shd w:fill="edaa1e" w:val="clear"/>
            </w:rPr>
          </w:pPr>
          <w:r w:rsidDel="00000000" w:rsidR="00000000" w:rsidRPr="00000000">
            <w:rPr>
              <w:rFonts w:ascii="Arial Narrow" w:cs="Arial Narrow" w:eastAsia="Arial Narrow" w:hAnsi="Arial Narrow"/>
              <w:b w:val="1"/>
              <w:color w:val="000000"/>
              <w:sz w:val="16"/>
              <w:szCs w:val="16"/>
              <w:shd w:fill="edaa1e" w:val="clear"/>
              <w:rtl w:val="0"/>
            </w:rPr>
            <w:t xml:space="preserve">Approximate Length</w:t>
          </w:r>
          <w:r w:rsidDel="00000000" w:rsidR="00000000" w:rsidRPr="00000000">
            <w:rPr>
              <w:rFonts w:ascii="Arial Narrow" w:cs="Arial Narrow" w:eastAsia="Arial Narrow" w:hAnsi="Arial Narrow"/>
              <w:color w:val="000000"/>
              <w:sz w:val="16"/>
              <w:szCs w:val="16"/>
              <w:shd w:fill="edaa1e" w:val="clear"/>
              <w:rtl w:val="0"/>
            </w:rPr>
            <w:t xml:space="preserve">: </w:t>
          </w:r>
          <w:r w:rsidDel="00000000" w:rsidR="00000000" w:rsidRPr="00000000">
            <w:rPr>
              <w:rFonts w:ascii="Arial Narrow" w:cs="Arial Narrow" w:eastAsia="Arial Narrow" w:hAnsi="Arial Narrow"/>
              <w:b w:val="1"/>
              <w:color w:val="000000"/>
              <w:sz w:val="16"/>
              <w:szCs w:val="16"/>
              <w:shd w:fill="edaa1e" w:val="clear"/>
              <w:rtl w:val="0"/>
            </w:rPr>
            <w:t xml:space="preserve">5 weeks</w:t>
          </w:r>
          <w:r w:rsidDel="00000000" w:rsidR="00000000" w:rsidRPr="00000000">
            <w:rPr>
              <w:rtl w:val="0"/>
            </w:rPr>
          </w:r>
        </w:p>
      </w:sdtContent>
    </w:sdt>
    <w:sdt>
      <w:sdtPr>
        <w:tag w:val="goog_rdk_34"/>
      </w:sdtPr>
      <w:sdtContent>
        <w:p w:rsidR="00000000" w:rsidDel="00000000" w:rsidP="00000000" w:rsidRDefault="00000000" w:rsidRPr="00000000" w14:paraId="00000023">
          <w:pPr>
            <w:pStyle w:val="Heading6"/>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tl w:val="0"/>
            </w:rPr>
          </w:r>
        </w:p>
      </w:sdtContent>
    </w:sdt>
    <w:sdt>
      <w:sdtPr>
        <w:tag w:val="goog_rdk_35"/>
      </w:sdtPr>
      <w:sdtContent>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Talking about yourself</w:t>
          </w:r>
        </w:p>
      </w:sdtContent>
    </w:sdt>
    <w:sdt>
      <w:sdtPr>
        <w:tag w:val="goog_rdk_36"/>
      </w:sdtPr>
      <w:sdtContent>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Name the members of my family</w:t>
          </w:r>
        </w:p>
      </w:sdtContent>
    </w:sdt>
    <w:sdt>
      <w:sdtPr>
        <w:tag w:val="goog_rdk_37"/>
      </w:sdtPr>
      <w:sdtContent>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members of my family like and do</w:t>
          </w:r>
        </w:p>
      </w:sdtContent>
    </w:sdt>
    <w:sdt>
      <w:sdtPr>
        <w:tag w:val="goog_rdk_38"/>
      </w:sdtPr>
      <w:sdtContent>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Talking about jobs</w:t>
          </w:r>
        </w:p>
      </w:sdtContent>
    </w:sdt>
    <w:sdt>
      <w:sdtPr>
        <w:tag w:val="goog_rdk_39"/>
      </w:sdtPr>
      <w:sdtContent>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job someone does and where he works</w:t>
          </w:r>
        </w:p>
      </w:sdtContent>
    </w:sdt>
    <w:sdt>
      <w:sdtPr>
        <w:tag w:val="goog_rdk_40"/>
      </w:sdtPr>
      <w:sdtContent>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Talking about where people live</w:t>
          </w:r>
        </w:p>
      </w:sdtContent>
    </w:sdt>
    <w:sdt>
      <w:sdtPr>
        <w:tag w:val="goog_rdk_41"/>
      </w:sdtPr>
      <w:sdtContent>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Describe the weather</w:t>
          </w:r>
        </w:p>
      </w:sdtContent>
    </w:sdt>
    <w:sdt>
      <w:sdtPr>
        <w:tag w:val="goog_rdk_42"/>
      </w:sdtPr>
      <w:sdtContent>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we do in different weather</w:t>
            <w:tab/>
          </w:r>
        </w:p>
      </w:sdtContent>
    </w:sdt>
    <w:sdt>
      <w:sdtPr>
        <w:tag w:val="goog_rdk_43"/>
      </w:sdtPr>
      <w:sdtContent>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pronouns (je,tu,il, elle, on,  nous, vous, ils, elles)</w:t>
          </w:r>
        </w:p>
      </w:sdtContent>
    </w:sdt>
    <w:sdt>
      <w:sdtPr>
        <w:tag w:val="goog_rdk_44"/>
      </w:sdtPr>
      <w:sdtContent>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Tell the difference between “j’ai”, “je suis”</w:t>
          </w:r>
        </w:p>
      </w:sdtContent>
    </w:sdt>
    <w:sdt>
      <w:sdtPr>
        <w:tag w:val="goog_rdk_45"/>
      </w:sdtPr>
      <w:sdtContent>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–ER verb ending</w:t>
          </w:r>
        </w:p>
      </w:sdtContent>
    </w:sdt>
    <w:sdt>
      <w:sdtPr>
        <w:tag w:val="goog_rdk_46"/>
      </w:sdtPr>
      <w:sdtContent>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 Use the verb être</w:t>
          </w:r>
        </w:p>
      </w:sdtContent>
    </w:sdt>
    <w:sdt>
      <w:sdtPr>
        <w:tag w:val="goog_rdk_47"/>
      </w:sdtPr>
      <w:sdtContent>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masculine and feminine nouns</w:t>
          </w:r>
        </w:p>
      </w:sdtContent>
    </w:sdt>
    <w:sdt>
      <w:sdtPr>
        <w:tag w:val="goog_rdk_48"/>
      </w:sdtPr>
      <w:sdtContent>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“depuis”</w:t>
          </w:r>
        </w:p>
      </w:sdtContent>
    </w:sdt>
    <w:sdt>
      <w:sdtPr>
        <w:tag w:val="goog_rdk_49"/>
      </w:sdtPr>
      <w:sdtContent>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verb avoir</w:t>
          </w:r>
        </w:p>
      </w:sdtContent>
    </w:sdt>
    <w:sdt>
      <w:sdtPr>
        <w:tag w:val="goog_rdk_50"/>
      </w:sdtPr>
      <w:sdtContent>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Join sentences using “quand” and “si”</w:t>
          </w:r>
        </w:p>
      </w:sdtContent>
    </w:sdt>
    <w:sdt>
      <w:sdtPr>
        <w:tag w:val="goog_rdk_51"/>
      </w:sdtPr>
      <w:sdtContent>
        <w:p w:rsidR="00000000" w:rsidDel="00000000" w:rsidP="00000000" w:rsidRDefault="00000000" w:rsidRPr="00000000" w14:paraId="00000034">
          <w:pPr>
            <w:pStyle w:val="Heading6"/>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52"/>
      </w:sdtPr>
      <w:sdtContent>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b w:val="1"/>
              <w:color w:val="000000"/>
              <w:sz w:val="16"/>
              <w:szCs w:val="16"/>
              <w:shd w:fill="edaa1e" w:val="clear"/>
            </w:rPr>
          </w:pPr>
          <w:r w:rsidDel="00000000" w:rsidR="00000000" w:rsidRPr="00000000">
            <w:rPr>
              <w:rFonts w:ascii="Arial Narrow" w:cs="Arial Narrow" w:eastAsia="Arial Narrow" w:hAnsi="Arial Narrow"/>
              <w:i w:val="1"/>
              <w:color w:val="000000"/>
              <w:sz w:val="16"/>
              <w:szCs w:val="16"/>
              <w:shd w:fill="edaa1e" w:val="clear"/>
              <w:rtl w:val="0"/>
            </w:rPr>
            <w:t xml:space="preserve">Unit 2 – </w:t>
          </w:r>
          <w:r w:rsidDel="00000000" w:rsidR="00000000" w:rsidRPr="00000000">
            <w:rPr>
              <w:rFonts w:ascii="Arial Narrow" w:cs="Arial Narrow" w:eastAsia="Arial Narrow" w:hAnsi="Arial Narrow"/>
              <w:color w:val="000000"/>
              <w:sz w:val="16"/>
              <w:szCs w:val="16"/>
              <w:shd w:fill="edaa1e" w:val="clear"/>
              <w:rtl w:val="0"/>
            </w:rPr>
            <w:t xml:space="preserve">On va faire les courses!</w:t>
          </w:r>
          <w:r w:rsidDel="00000000" w:rsidR="00000000" w:rsidRPr="00000000">
            <w:rPr>
              <w:rtl w:val="0"/>
            </w:rPr>
          </w:r>
        </w:p>
      </w:sdtContent>
    </w:sdt>
    <w:sdt>
      <w:sdtPr>
        <w:tag w:val="goog_rdk_53"/>
      </w:sdtPr>
      <w:sdtContent>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i w:val="1"/>
              <w:color w:val="000000"/>
              <w:sz w:val="16"/>
              <w:szCs w:val="16"/>
              <w:shd w:fill="edaa1e" w:val="clear"/>
            </w:rPr>
          </w:pPr>
          <w:r w:rsidDel="00000000" w:rsidR="00000000" w:rsidRPr="00000000">
            <w:rPr>
              <w:rFonts w:ascii="Arial Narrow" w:cs="Arial Narrow" w:eastAsia="Arial Narrow" w:hAnsi="Arial Narrow"/>
              <w:b w:val="1"/>
              <w:color w:val="000000"/>
              <w:sz w:val="16"/>
              <w:szCs w:val="16"/>
              <w:shd w:fill="edaa1e" w:val="clear"/>
              <w:rtl w:val="0"/>
            </w:rPr>
            <w:t xml:space="preserve">Approximate Length</w:t>
          </w:r>
          <w:r w:rsidDel="00000000" w:rsidR="00000000" w:rsidRPr="00000000">
            <w:rPr>
              <w:rFonts w:ascii="Arial Narrow" w:cs="Arial Narrow" w:eastAsia="Arial Narrow" w:hAnsi="Arial Narrow"/>
              <w:color w:val="000000"/>
              <w:sz w:val="16"/>
              <w:szCs w:val="16"/>
              <w:shd w:fill="edaa1e" w:val="clear"/>
              <w:rtl w:val="0"/>
            </w:rPr>
            <w:t xml:space="preserve">: </w:t>
          </w:r>
          <w:r w:rsidDel="00000000" w:rsidR="00000000" w:rsidRPr="00000000">
            <w:rPr>
              <w:rFonts w:ascii="Arial Narrow" w:cs="Arial Narrow" w:eastAsia="Arial Narrow" w:hAnsi="Arial Narrow"/>
              <w:b w:val="1"/>
              <w:color w:val="000000"/>
              <w:sz w:val="16"/>
              <w:szCs w:val="16"/>
              <w:shd w:fill="edaa1e" w:val="clear"/>
              <w:rtl w:val="0"/>
            </w:rPr>
            <w:t xml:space="preserve">5 weeks</w:t>
          </w:r>
          <w:r w:rsidDel="00000000" w:rsidR="00000000" w:rsidRPr="00000000">
            <w:rPr>
              <w:rtl w:val="0"/>
            </w:rPr>
          </w:r>
        </w:p>
      </w:sdtContent>
    </w:sdt>
    <w:sdt>
      <w:sdtPr>
        <w:tag w:val="goog_rdk_54"/>
      </w:sdtPr>
      <w:sdtContent>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55"/>
      </w:sdtPr>
      <w:sdtContent>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food I like/ don’t like to eat and drink</w:t>
          </w:r>
        </w:p>
      </w:sdtContent>
    </w:sdt>
    <w:sdt>
      <w:sdtPr>
        <w:tag w:val="goog_rdk_56"/>
      </w:sdtPr>
      <w:sdtContent>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breakfast and lunch</w:t>
          </w:r>
        </w:p>
      </w:sdtContent>
    </w:sdt>
    <w:sdt>
      <w:sdtPr>
        <w:tag w:val="goog_rdk_57"/>
      </w:sdtPr>
      <w:sdtContent>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a French menu</w:t>
          </w:r>
        </w:p>
      </w:sdtContent>
    </w:sdt>
    <w:sdt>
      <w:sdtPr>
        <w:tag w:val="goog_rdk_58"/>
      </w:sdtPr>
      <w:sdtContent>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Identify some French shops and what they sell</w:t>
          </w:r>
        </w:p>
      </w:sdtContent>
    </w:sdt>
    <w:sdt>
      <w:sdtPr>
        <w:tag w:val="goog_rdk_59"/>
      </w:sdtPr>
      <w:sdtContent>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Shop for food</w:t>
          </w:r>
        </w:p>
      </w:sdtContent>
    </w:sdt>
    <w:sdt>
      <w:sdtPr>
        <w:tag w:val="goog_rdk_60"/>
      </w:sdtPr>
      <w:sdtContent>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the price and ask how much something is</w:t>
          </w:r>
        </w:p>
      </w:sdtContent>
    </w:sdt>
    <w:sdt>
      <w:sdtPr>
        <w:tag w:val="goog_rdk_61"/>
      </w:sdtPr>
      <w:sdtContent>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numbers, money and prices</w:t>
          </w:r>
        </w:p>
      </w:sdtContent>
    </w:sdt>
    <w:sdt>
      <w:sdtPr>
        <w:tag w:val="goog_rdk_62"/>
      </w:sdtPr>
      <w:sdtContent>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“le, la, les” with food and drink after “aimer”</w:t>
          </w:r>
        </w:p>
      </w:sdtContent>
    </w:sdt>
    <w:sdt>
      <w:sdtPr>
        <w:tag w:val="goog_rdk_63"/>
      </w:sdtPr>
      <w:sdtContent>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“du, de la, des, de l’”</w:t>
          </w:r>
        </w:p>
      </w:sdtContent>
    </w:sdt>
    <w:sdt>
      <w:sdtPr>
        <w:tag w:val="goog_rdk_64"/>
      </w:sdtPr>
      <w:sdtContent>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acheter and préférer and other -er verbs</w:t>
          </w:r>
        </w:p>
      </w:sdtContent>
    </w:sdt>
    <w:sdt>
      <w:sdtPr>
        <w:tag w:val="goog_rdk_65"/>
      </w:sdtPr>
      <w:sdtContent>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“de” with quantities</w:t>
          </w:r>
        </w:p>
      </w:sdtContent>
    </w:sdt>
    <w:sdt>
      <w:sdtPr>
        <w:tag w:val="goog_rdk_66"/>
      </w:sdtPr>
      <w:sdtContent>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there isn’t any of something, using ne...pas de(d’)</w:t>
            <w:tab/>
          </w:r>
        </w:p>
      </w:sdtContent>
    </w:sdt>
    <w:sdt>
      <w:sdtPr>
        <w:tag w:val="goog_rdk_67"/>
      </w:sdtPr>
      <w:sdtContent>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there isn’t any more of something, using ne...plus de (d’</w:t>
          </w:r>
        </w:p>
      </w:sdtContent>
    </w:sdt>
    <w:sdt>
      <w:sdtPr>
        <w:tag w:val="goog_rdk_68"/>
      </w:sdtPr>
      <w:sdtContent>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adjectival endings</w:t>
            <w:tab/>
          </w:r>
        </w:p>
      </w:sdtContent>
    </w:sdt>
    <w:sdt>
      <w:sdtPr>
        <w:tag w:val="goog_rdk_69"/>
      </w:sdtPr>
      <w:sdtContent>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comparative adjectives</w:t>
            <w:tab/>
          </w:r>
        </w:p>
      </w:sdtContent>
    </w:sdt>
    <w:sdt>
      <w:sdtPr>
        <w:tag w:val="goog_rdk_70"/>
      </w:sdtPr>
      <w:sdtContent>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71"/>
      </w:sdtPr>
      <w:sdtContent>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72"/>
      </w:sdtPr>
      <w:sdtContent>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b w:val="1"/>
              <w:color w:val="000000"/>
              <w:sz w:val="16"/>
              <w:szCs w:val="16"/>
              <w:shd w:fill="edaa1e" w:val="clear"/>
            </w:rPr>
          </w:pPr>
          <w:r w:rsidDel="00000000" w:rsidR="00000000" w:rsidRPr="00000000">
            <w:rPr>
              <w:rFonts w:ascii="Arial Narrow" w:cs="Arial Narrow" w:eastAsia="Arial Narrow" w:hAnsi="Arial Narrow"/>
              <w:i w:val="1"/>
              <w:color w:val="000000"/>
              <w:sz w:val="16"/>
              <w:szCs w:val="16"/>
              <w:shd w:fill="edaa1e" w:val="clear"/>
              <w:rtl w:val="0"/>
            </w:rPr>
            <w:t xml:space="preserve">Unit 3 – </w:t>
          </w:r>
          <w:r w:rsidDel="00000000" w:rsidR="00000000" w:rsidRPr="00000000">
            <w:rPr>
              <w:rFonts w:ascii="Arial Narrow" w:cs="Arial Narrow" w:eastAsia="Arial Narrow" w:hAnsi="Arial Narrow"/>
              <w:color w:val="000000"/>
              <w:sz w:val="16"/>
              <w:szCs w:val="16"/>
              <w:shd w:fill="edaa1e" w:val="clear"/>
              <w:rtl w:val="0"/>
            </w:rPr>
            <w:t xml:space="preserve">Mes journées scolaires et familliales</w:t>
          </w:r>
          <w:r w:rsidDel="00000000" w:rsidR="00000000" w:rsidRPr="00000000">
            <w:rPr>
              <w:rtl w:val="0"/>
            </w:rPr>
          </w:r>
        </w:p>
      </w:sdtContent>
    </w:sdt>
    <w:sdt>
      <w:sdtPr>
        <w:tag w:val="goog_rdk_73"/>
      </w:sdtPr>
      <w:sdtContent>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i w:val="1"/>
              <w:color w:val="000000"/>
              <w:sz w:val="16"/>
              <w:szCs w:val="16"/>
              <w:shd w:fill="edaa1e" w:val="clear"/>
            </w:rPr>
          </w:pPr>
          <w:r w:rsidDel="00000000" w:rsidR="00000000" w:rsidRPr="00000000">
            <w:rPr>
              <w:rFonts w:ascii="Arial Narrow" w:cs="Arial Narrow" w:eastAsia="Arial Narrow" w:hAnsi="Arial Narrow"/>
              <w:b w:val="1"/>
              <w:color w:val="000000"/>
              <w:sz w:val="16"/>
              <w:szCs w:val="16"/>
              <w:shd w:fill="edaa1e" w:val="clear"/>
              <w:rtl w:val="0"/>
            </w:rPr>
            <w:t xml:space="preserve">Approximate Length</w:t>
          </w:r>
          <w:r w:rsidDel="00000000" w:rsidR="00000000" w:rsidRPr="00000000">
            <w:rPr>
              <w:rFonts w:ascii="Arial Narrow" w:cs="Arial Narrow" w:eastAsia="Arial Narrow" w:hAnsi="Arial Narrow"/>
              <w:color w:val="000000"/>
              <w:sz w:val="16"/>
              <w:szCs w:val="16"/>
              <w:shd w:fill="edaa1e" w:val="clear"/>
              <w:rtl w:val="0"/>
            </w:rPr>
            <w:t xml:space="preserve">: </w:t>
          </w:r>
          <w:r w:rsidDel="00000000" w:rsidR="00000000" w:rsidRPr="00000000">
            <w:rPr>
              <w:rFonts w:ascii="Arial Narrow" w:cs="Arial Narrow" w:eastAsia="Arial Narrow" w:hAnsi="Arial Narrow"/>
              <w:b w:val="1"/>
              <w:color w:val="000000"/>
              <w:sz w:val="16"/>
              <w:szCs w:val="16"/>
              <w:shd w:fill="edaa1e" w:val="clear"/>
              <w:rtl w:val="0"/>
            </w:rPr>
            <w:t xml:space="preserve">8 weeks</w:t>
          </w:r>
          <w:r w:rsidDel="00000000" w:rsidR="00000000" w:rsidRPr="00000000">
            <w:rPr>
              <w:rtl w:val="0"/>
            </w:rPr>
          </w:r>
        </w:p>
      </w:sdtContent>
    </w:sdt>
    <w:sdt>
      <w:sdtPr>
        <w:tag w:val="goog_rdk_74"/>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75"/>
      </w:sdtPr>
      <w:sdtContent>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76"/>
      </w:sdtPr>
      <w:sdtContent>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Describe your school</w:t>
          </w:r>
        </w:p>
      </w:sdtContent>
    </w:sdt>
    <w:sdt>
      <w:sdtPr>
        <w:tag w:val="goog_rdk_77"/>
      </w:sdtPr>
      <w:sdtContent>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the school day</w:t>
          </w:r>
        </w:p>
      </w:sdtContent>
    </w:sdt>
    <w:sdt>
      <w:sdtPr>
        <w:tag w:val="goog_rdk_78"/>
      </w:sdtPr>
      <w:sdtContent>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Describe how you travel to school</w:t>
          </w:r>
        </w:p>
      </w:sdtContent>
    </w:sdt>
    <w:sdt>
      <w:sdtPr>
        <w:tag w:val="goog_rdk_79"/>
      </w:sdtPr>
      <w:sdtContent>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morning and evening routines </w:t>
          </w:r>
        </w:p>
      </w:sdtContent>
    </w:sdt>
    <w:sdt>
      <w:sdtPr>
        <w:tag w:val="goog_rdk_80"/>
      </w:sdtPr>
      <w:sdtContent>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Give opinions about school subjects and aspects of school life</w:t>
          </w:r>
        </w:p>
      </w:sdtContent>
    </w:sdt>
    <w:sdt>
      <w:sdtPr>
        <w:tag w:val="goog_rdk_81"/>
      </w:sdtPr>
      <w:sdtContent>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you want and don’t want to do</w:t>
          </w:r>
        </w:p>
      </w:sdtContent>
    </w:sdt>
    <w:sdt>
      <w:sdtPr>
        <w:tag w:val="goog_rdk_82"/>
      </w:sdtPr>
      <w:sdtContent>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verbs apprendre (to </w:t>
          </w:r>
        </w:p>
      </w:sdtContent>
    </w:sdt>
    <w:sdt>
      <w:sdtPr>
        <w:tag w:val="goog_rdk_83"/>
      </w:sdtPr>
      <w:sdtContent>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reflexive verbs, e.g. se lever (to get up) (15)</w:t>
          </w:r>
        </w:p>
      </w:sdtContent>
    </w:sdt>
    <w:sdt>
      <w:sdtPr>
        <w:tag w:val="goog_rdk_84"/>
      </w:sdtPr>
      <w:sdtContent>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verb vouloir (to want, wish)</w:t>
          </w:r>
        </w:p>
      </w:sdtContent>
    </w:sdt>
    <w:sdt>
      <w:sdtPr>
        <w:tag w:val="goog_rdk_85"/>
      </w:sdtPr>
      <w:sdtContent>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 Use the verb pouvoir (to be able to)</w:t>
          </w:r>
        </w:p>
      </w:sdtContent>
    </w:sdt>
    <w:sdt>
      <w:sdtPr>
        <w:tag w:val="goog_rdk_86"/>
      </w:sdtPr>
      <w:sdtContent>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sz w:val="10"/>
              <w:szCs w:val="10"/>
            </w:rPr>
          </w:pPr>
          <w:r w:rsidDel="00000000" w:rsidR="00000000" w:rsidRPr="00000000">
            <w:rPr>
              <w:rtl w:val="0"/>
            </w:rPr>
          </w:r>
        </w:p>
      </w:sdtContent>
    </w:sdt>
    <w:sdt>
      <w:sdtPr>
        <w:tag w:val="goog_rdk_87"/>
      </w:sdtPr>
      <w:sdtContent>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sz w:val="10"/>
              <w:szCs w:val="10"/>
            </w:rPr>
          </w:pPr>
          <w:r w:rsidDel="00000000" w:rsidR="00000000" w:rsidRPr="00000000">
            <w:rPr>
              <w:rtl w:val="0"/>
            </w:rPr>
          </w:r>
        </w:p>
      </w:sdtContent>
    </w:sdt>
    <w:sdt>
      <w:sdtPr>
        <w:tag w:val="goog_rdk_88"/>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b w:val="1"/>
              <w:color w:val="000000"/>
              <w:sz w:val="16"/>
              <w:szCs w:val="16"/>
              <w:shd w:fill="edaa1e" w:val="clear"/>
            </w:rPr>
          </w:pPr>
          <w:r w:rsidDel="00000000" w:rsidR="00000000" w:rsidRPr="00000000">
            <w:rPr>
              <w:rFonts w:ascii="Arial Narrow" w:cs="Arial Narrow" w:eastAsia="Arial Narrow" w:hAnsi="Arial Narrow"/>
              <w:i w:val="1"/>
              <w:color w:val="000000"/>
              <w:sz w:val="16"/>
              <w:szCs w:val="16"/>
              <w:shd w:fill="edaa1e" w:val="clear"/>
              <w:rtl w:val="0"/>
            </w:rPr>
            <w:t xml:space="preserve">Unit 4 – </w:t>
          </w:r>
          <w:r w:rsidDel="00000000" w:rsidR="00000000" w:rsidRPr="00000000">
            <w:rPr>
              <w:rFonts w:ascii="Arial Narrow" w:cs="Arial Narrow" w:eastAsia="Arial Narrow" w:hAnsi="Arial Narrow"/>
              <w:color w:val="000000"/>
              <w:sz w:val="16"/>
              <w:szCs w:val="16"/>
              <w:shd w:fill="edaa1e" w:val="clear"/>
              <w:rtl w:val="0"/>
            </w:rPr>
            <w:t xml:space="preserve">Les sorties</w:t>
          </w:r>
          <w:r w:rsidDel="00000000" w:rsidR="00000000" w:rsidRPr="00000000">
            <w:rPr>
              <w:rtl w:val="0"/>
            </w:rPr>
          </w:r>
        </w:p>
      </w:sdtContent>
    </w:sdt>
    <w:sdt>
      <w:sdtPr>
        <w:tag w:val="goog_rdk_89"/>
      </w:sdtPr>
      <w:sdtContent>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i w:val="1"/>
              <w:color w:val="000000"/>
              <w:sz w:val="16"/>
              <w:szCs w:val="16"/>
              <w:shd w:fill="edaa1e" w:val="clear"/>
            </w:rPr>
          </w:pPr>
          <w:r w:rsidDel="00000000" w:rsidR="00000000" w:rsidRPr="00000000">
            <w:rPr>
              <w:rFonts w:ascii="Arial Narrow" w:cs="Arial Narrow" w:eastAsia="Arial Narrow" w:hAnsi="Arial Narrow"/>
              <w:b w:val="1"/>
              <w:color w:val="000000"/>
              <w:sz w:val="16"/>
              <w:szCs w:val="16"/>
              <w:shd w:fill="edaa1e" w:val="clear"/>
              <w:rtl w:val="0"/>
            </w:rPr>
            <w:t xml:space="preserve">Approximate Length: 6 weeks</w:t>
          </w:r>
          <w:r w:rsidDel="00000000" w:rsidR="00000000" w:rsidRPr="00000000">
            <w:rPr>
              <w:rtl w:val="0"/>
            </w:rPr>
          </w:r>
        </w:p>
      </w:sdtContent>
    </w:sdt>
    <w:sdt>
      <w:sdtPr>
        <w:tag w:val="goog_rdk_90"/>
      </w:sdtPr>
      <w:sdtContent>
        <w:p w:rsidR="00000000" w:rsidDel="00000000" w:rsidP="00000000" w:rsidRDefault="00000000" w:rsidRPr="00000000" w14:paraId="0000005B">
          <w:pPr>
            <w:pStyle w:val="Heading6"/>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91"/>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sdtContent>
    </w:sdt>
    <w:sdt>
      <w:sdtPr>
        <w:tag w:val="goog_rdk_92"/>
      </w:sdtPr>
      <w:sdtContent>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what I like doing</w:t>
          </w:r>
        </w:p>
      </w:sdtContent>
    </w:sdt>
    <w:sdt>
      <w:sdtPr>
        <w:tag w:val="goog_rdk_93"/>
      </w:sdtPr>
      <w:sdtContent>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sports I do</w:t>
          </w:r>
        </w:p>
      </w:sdtContent>
    </w:sdt>
    <w:sdt>
      <w:sdtPr>
        <w:tag w:val="goog_rdk_94"/>
      </w:sdtPr>
      <w:sdtContent>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other people talking about sports they do</w:t>
          </w:r>
        </w:p>
      </w:sdtContent>
    </w:sdt>
    <w:sdt>
      <w:sdtPr>
        <w:tag w:val="goog_rdk_95"/>
      </w:sdtPr>
      <w:sdtContent>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people talking about their spare time</w:t>
          </w:r>
        </w:p>
      </w:sdtContent>
    </w:sdt>
    <w:sdt>
      <w:sdtPr>
        <w:tag w:val="goog_rdk_96"/>
      </w:sdtPr>
      <w:sdtContent>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activities I do with my friends</w:t>
          </w:r>
        </w:p>
      </w:sdtContent>
    </w:sdt>
    <w:sdt>
      <w:sdtPr>
        <w:tag w:val="goog_rdk_97"/>
      </w:sdtPr>
      <w:sdtContent>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Talk about types of TV programmes</w:t>
          </w:r>
        </w:p>
      </w:sdtContent>
    </w:sdt>
    <w:sdt>
      <w:sdtPr>
        <w:tag w:val="goog_rdk_98"/>
      </w:sdtPr>
      <w:sdtContent>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I watched last night</w:t>
          </w:r>
        </w:p>
      </w:sdtContent>
    </w:sdt>
    <w:sdt>
      <w:sdtPr>
        <w:tag w:val="goog_rdk_99"/>
      </w:sdtPr>
      <w:sdtContent>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Give opinions about TV programmes</w:t>
          </w:r>
        </w:p>
      </w:sdtContent>
    </w:sdt>
    <w:sdt>
      <w:sdtPr>
        <w:tag w:val="goog_rdk_100"/>
      </w:sdtPr>
      <w:sdtContent>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I have done recently</w:t>
          </w:r>
        </w:p>
      </w:sdtContent>
    </w:sdt>
    <w:sdt>
      <w:sdtPr>
        <w:tag w:val="goog_rdk_101"/>
      </w:sdtPr>
      <w:sdtContent>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Respond to an invitation, say what I want to do</w:t>
          </w:r>
        </w:p>
      </w:sdtContent>
    </w:sdt>
    <w:sdt>
      <w:sdtPr>
        <w:tag w:val="goog_rdk_102"/>
      </w:sdtPr>
      <w:sdtContent>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I can’t do something</w:t>
          </w:r>
        </w:p>
      </w:sdtContent>
    </w:sdt>
    <w:sdt>
      <w:sdtPr>
        <w:tag w:val="goog_rdk_103"/>
      </w:sdtPr>
      <w:sdtContent>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what I am going to wear to go out</w:t>
          </w:r>
        </w:p>
      </w:sdtContent>
    </w:sdt>
    <w:sdt>
      <w:sdtPr>
        <w:tag w:val="goog_rdk_104"/>
      </w:sdtPr>
      <w:sdtContent>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j’aime, je n’aime pas</w:t>
          </w:r>
        </w:p>
      </w:sdtContent>
    </w:sdt>
    <w:sdt>
      <w:sdtPr>
        <w:tag w:val="goog_rdk_105"/>
      </w:sdtPr>
      <w:sdtContent>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how to use the infinitive</w:t>
            <w:tab/>
          </w:r>
        </w:p>
      </w:sdtContent>
    </w:sdt>
    <w:sdt>
      <w:sdtPr>
        <w:tag w:val="goog_rdk_106"/>
      </w:sdtPr>
      <w:sdtContent>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“jouer” and “faire”</w:t>
          </w:r>
        </w:p>
      </w:sdtContent>
    </w:sdt>
    <w:sdt>
      <w:sdtPr>
        <w:tag w:val="goog_rdk_107"/>
      </w:sdtPr>
      <w:sdtContent>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time phrases</w:t>
          </w:r>
        </w:p>
      </w:sdtContent>
    </w:sdt>
    <w:sdt>
      <w:sdtPr>
        <w:tag w:val="goog_rdk_108"/>
      </w:sdtPr>
      <w:sdtContent>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perfect tense with simple –ER verb</w:t>
          </w:r>
        </w:p>
      </w:sdtContent>
    </w:sdt>
    <w:sdt>
      <w:sdtPr>
        <w:tag w:val="goog_rdk_109"/>
      </w:sdtPr>
      <w:sdtContent>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Negative sentences in the perfect tense</w:t>
          </w:r>
        </w:p>
      </w:sdtContent>
    </w:sdt>
    <w:sdt>
      <w:sdtPr>
        <w:tag w:val="goog_rdk_110"/>
      </w:sdtPr>
      <w:sdtContent>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verb “pouvoir”</w:t>
          </w:r>
        </w:p>
      </w:sdtContent>
    </w:sdt>
    <w:sdt>
      <w:sdtPr>
        <w:tag w:val="goog_rdk_111"/>
      </w:sdtPr>
      <w:sdtContent>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verb “devoir”</w:t>
          </w:r>
        </w:p>
      </w:sdtContent>
    </w:sdt>
    <w:sdt>
      <w:sdtPr>
        <w:tag w:val="goog_rdk_112"/>
      </w:sdtPr>
      <w:sdtContent>
        <w:p w:rsidR="00000000" w:rsidDel="00000000" w:rsidP="00000000" w:rsidRDefault="00000000" w:rsidRPr="00000000" w14:paraId="00000071">
          <w:pPr>
            <w:pBdr>
              <w:top w:space="0" w:sz="0" w:val="nil"/>
              <w:left w:space="0" w:sz="0" w:val="nil"/>
              <w:bottom w:space="0" w:sz="0" w:val="nil"/>
              <w:right w:space="0" w:sz="0" w:val="nil"/>
              <w:between w:space="0" w:sz="0" w:val="nil"/>
            </w:pBdr>
            <w:ind w:left="720"/>
            <w:rPr>
              <w:sz w:val="19"/>
              <w:szCs w:val="19"/>
            </w:rPr>
          </w:pPr>
          <w:r w:rsidDel="00000000" w:rsidR="00000000" w:rsidRPr="00000000">
            <w:rPr>
              <w:rtl w:val="0"/>
            </w:rPr>
          </w:r>
        </w:p>
      </w:sdtContent>
    </w:sdt>
    <w:sdt>
      <w:sdtPr>
        <w:tag w:val="goog_rdk_113"/>
      </w:sdtPr>
      <w:sdtContent>
        <w:p w:rsidR="00000000" w:rsidDel="00000000" w:rsidP="00000000" w:rsidRDefault="00000000" w:rsidRPr="00000000" w14:paraId="00000072">
          <w:pPr>
            <w:widowControl w:val="0"/>
            <w:rPr>
              <w:rFonts w:ascii="Calibri" w:cs="Calibri" w:eastAsia="Calibri" w:hAnsi="Calibri"/>
            </w:rPr>
          </w:pPr>
          <w:r w:rsidDel="00000000" w:rsidR="00000000" w:rsidRPr="00000000">
            <w:rPr>
              <w:rtl w:val="0"/>
            </w:rPr>
          </w:r>
        </w:p>
      </w:sdtContent>
    </w:sdt>
    <w:sdt>
      <w:sdtPr>
        <w:tag w:val="goog_rdk_114"/>
      </w:sdtPr>
      <w:sdtContent>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b w:val="1"/>
              <w:color w:val="000000"/>
              <w:sz w:val="16"/>
              <w:szCs w:val="16"/>
              <w:shd w:fill="edaa1e" w:val="clear"/>
            </w:rPr>
          </w:pPr>
          <w:r w:rsidDel="00000000" w:rsidR="00000000" w:rsidRPr="00000000">
            <w:rPr>
              <w:rFonts w:ascii="Arial Narrow" w:cs="Arial Narrow" w:eastAsia="Arial Narrow" w:hAnsi="Arial Narrow"/>
              <w:i w:val="1"/>
              <w:color w:val="000000"/>
              <w:sz w:val="16"/>
              <w:szCs w:val="16"/>
              <w:shd w:fill="edaa1e" w:val="clear"/>
              <w:rtl w:val="0"/>
            </w:rPr>
            <w:t xml:space="preserve">Unit 5 – </w:t>
          </w:r>
          <w:r w:rsidDel="00000000" w:rsidR="00000000" w:rsidRPr="00000000">
            <w:rPr>
              <w:rFonts w:ascii="Arial Narrow" w:cs="Arial Narrow" w:eastAsia="Arial Narrow" w:hAnsi="Arial Narrow"/>
              <w:color w:val="000000"/>
              <w:sz w:val="16"/>
              <w:szCs w:val="16"/>
              <w:shd w:fill="edaa1e" w:val="clear"/>
              <w:rtl w:val="0"/>
            </w:rPr>
            <w:t xml:space="preserve">En voyage</w:t>
          </w:r>
          <w:r w:rsidDel="00000000" w:rsidR="00000000" w:rsidRPr="00000000">
            <w:rPr>
              <w:rtl w:val="0"/>
            </w:rPr>
          </w:r>
        </w:p>
      </w:sdtContent>
    </w:sdt>
    <w:sdt>
      <w:sdtPr>
        <w:tag w:val="goog_rdk_115"/>
      </w:sdtPr>
      <w:sdtContent>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0440"/>
            </w:tabs>
            <w:rPr>
              <w:rFonts w:ascii="Arial Narrow" w:cs="Arial Narrow" w:eastAsia="Arial Narrow" w:hAnsi="Arial Narrow"/>
              <w:i w:val="1"/>
              <w:color w:val="000000"/>
              <w:sz w:val="16"/>
              <w:szCs w:val="16"/>
              <w:shd w:fill="edaa1e" w:val="clear"/>
            </w:rPr>
          </w:pPr>
          <w:r w:rsidDel="00000000" w:rsidR="00000000" w:rsidRPr="00000000">
            <w:rPr>
              <w:rFonts w:ascii="Arial Narrow" w:cs="Arial Narrow" w:eastAsia="Arial Narrow" w:hAnsi="Arial Narrow"/>
              <w:b w:val="1"/>
              <w:color w:val="000000"/>
              <w:sz w:val="16"/>
              <w:szCs w:val="16"/>
              <w:shd w:fill="edaa1e" w:val="clear"/>
              <w:rtl w:val="0"/>
            </w:rPr>
            <w:t xml:space="preserve">Approximate Length: 7 weeks</w:t>
          </w:r>
          <w:r w:rsidDel="00000000" w:rsidR="00000000" w:rsidRPr="00000000">
            <w:rPr>
              <w:rtl w:val="0"/>
            </w:rPr>
          </w:r>
        </w:p>
      </w:sdtContent>
    </w:sdt>
    <w:sdt>
      <w:sdtPr>
        <w:tag w:val="goog_rdk_116"/>
      </w:sdtPr>
      <w:sdtContent>
        <w:p w:rsidR="00000000" w:rsidDel="00000000" w:rsidP="00000000" w:rsidRDefault="00000000" w:rsidRPr="00000000" w14:paraId="00000075">
          <w:pPr>
            <w:widowControl w:val="0"/>
            <w:rPr>
              <w:rFonts w:ascii="Calibri" w:cs="Calibri" w:eastAsia="Calibri" w:hAnsi="Calibri"/>
            </w:rPr>
          </w:pPr>
          <w:r w:rsidDel="00000000" w:rsidR="00000000" w:rsidRPr="00000000">
            <w:rPr>
              <w:rtl w:val="0"/>
            </w:rPr>
          </w:r>
        </w:p>
      </w:sdtContent>
    </w:sdt>
    <w:sdt>
      <w:sdtPr>
        <w:tag w:val="goog_rdk_117"/>
      </w:sdtPr>
      <w:sdtContent>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Name countries</w:t>
          </w:r>
        </w:p>
      </w:sdtContent>
    </w:sdt>
    <w:sdt>
      <w:sdtPr>
        <w:tag w:val="goog_rdk_118"/>
      </w:sdtPr>
      <w:sdtContent>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the names of some languages</w:t>
            <w:tab/>
            <w:tab/>
          </w:r>
        </w:p>
      </w:sdtContent>
    </w:sdt>
    <w:sdt>
      <w:sdtPr>
        <w:tag w:val="goog_rdk_119"/>
      </w:sdtPr>
      <w:sdtContent>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Sat where I usually go on holidays</w:t>
          </w:r>
        </w:p>
      </w:sdtContent>
    </w:sdt>
    <w:sdt>
      <w:sdtPr>
        <w:tag w:val="goog_rdk_120"/>
      </w:sdtPr>
      <w:sdtContent>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Say how long I go, who with and how I travel</w:t>
          </w:r>
        </w:p>
      </w:sdtContent>
    </w:sdt>
    <w:sdt>
      <w:sdtPr>
        <w:tag w:val="goog_rdk_121"/>
      </w:sdtPr>
      <w:sdtContent>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Give opinion</w:t>
          </w:r>
        </w:p>
      </w:sdtContent>
    </w:sdt>
    <w:sdt>
      <w:sdtPr>
        <w:tag w:val="goog_rdk_122"/>
      </w:sdtPr>
      <w:sdtContent>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Ask information from a tourist information office</w:t>
          </w:r>
        </w:p>
      </w:sdtContent>
    </w:sdt>
    <w:sdt>
      <w:sdtPr>
        <w:tag w:val="goog_rdk_123"/>
      </w:sdtPr>
      <w:sdtContent>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Understand information from a website about a holiday destination</w:t>
            <w:tab/>
          </w:r>
        </w:p>
      </w:sdtContent>
    </w:sdt>
    <w:sdt>
      <w:sdtPr>
        <w:tag w:val="goog_rdk_124"/>
      </w:sdtPr>
      <w:sdtContent>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Describe a past holiday</w:t>
          </w:r>
        </w:p>
      </w:sdtContent>
    </w:sdt>
    <w:sdt>
      <w:sdtPr>
        <w:tag w:val="goog_rdk_125"/>
      </w:sdtPr>
      <w:sdtContent>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different words for “in”</w:t>
          </w:r>
        </w:p>
      </w:sdtContent>
    </w:sdt>
    <w:sdt>
      <w:sdtPr>
        <w:tag w:val="goog_rdk_126"/>
      </w:sdtPr>
      <w:sdtContent>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ind w:left="720" w:hanging="360"/>
            <w:rPr>
              <w:sz w:val="19"/>
              <w:szCs w:val="19"/>
            </w:rPr>
          </w:pPr>
          <w:bookmarkStart w:colFirst="0" w:colLast="0" w:name="_heading=h.30j0zll" w:id="1"/>
          <w:bookmarkEnd w:id="1"/>
          <w:r w:rsidDel="00000000" w:rsidR="00000000" w:rsidRPr="00000000">
            <w:rPr>
              <w:sz w:val="19"/>
              <w:szCs w:val="19"/>
              <w:rtl w:val="0"/>
            </w:rPr>
            <w:t xml:space="preserve">Revise and practice the perfect tense with “avoir”</w:t>
          </w:r>
        </w:p>
      </w:sdtContent>
    </w:sdt>
    <w:sdt>
      <w:sdtPr>
        <w:tag w:val="goog_rdk_127"/>
      </w:sdtPr>
      <w:sdtContent>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Use the perfect tense with “être”</w:t>
          </w:r>
        </w:p>
      </w:sdtContent>
    </w:sdt>
    <w:sdt>
      <w:sdtPr>
        <w:tag w:val="goog_rdk_128"/>
      </w:sdtPr>
      <w:sdtContent>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ind w:left="720" w:hanging="360"/>
            <w:rPr>
              <w:sz w:val="19"/>
              <w:szCs w:val="19"/>
            </w:rPr>
          </w:pPr>
          <w:r w:rsidDel="00000000" w:rsidR="00000000" w:rsidRPr="00000000">
            <w:rPr>
              <w:sz w:val="19"/>
              <w:szCs w:val="19"/>
              <w:rtl w:val="0"/>
            </w:rPr>
            <w:t xml:space="preserve">Questions in the perfect tense</w:t>
            <w:tab/>
          </w:r>
        </w:p>
      </w:sdtContent>
    </w:sdt>
    <w:sdt>
      <w:sdtPr>
        <w:tag w:val="goog_rdk_129"/>
      </w:sdtPr>
      <w:sdtContent>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rtl w:val="0"/>
            </w:rPr>
          </w:r>
        </w:p>
      </w:sdtContent>
    </w:sdt>
    <w:sdt>
      <w:sdtPr>
        <w:tag w:val="goog_rdk_130"/>
      </w:sdtPr>
      <w:sdtContent>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r>
        </w:p>
      </w:sdtContent>
    </w:sdt>
    <w:sdt>
      <w:sdtPr>
        <w:tag w:val="goog_rdk_131"/>
      </w:sdtPr>
      <w:sdtContent>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Fonts w:ascii="Arial Narrow" w:cs="Arial Narrow" w:eastAsia="Arial Narrow" w:hAnsi="Arial Narrow"/>
              <w:b w:val="1"/>
              <w:i w:val="1"/>
              <w:smallCaps w:val="1"/>
              <w:color w:val="ffffff"/>
              <w:sz w:val="18"/>
              <w:szCs w:val="18"/>
              <w:shd w:fill="1a95d3" w:val="clear"/>
              <w:rtl w:val="0"/>
            </w:rPr>
            <w:t xml:space="preserve">Assessment</w:t>
          </w:r>
        </w:p>
      </w:sdtContent>
    </w:sdt>
    <w:sdt>
      <w:sdtPr>
        <w:tag w:val="goog_rdk_132"/>
      </w:sdtPr>
      <w:sdtContent>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Narrow" w:cs="Arial Narrow" w:eastAsia="Arial Narrow" w:hAnsi="Arial Narrow"/>
              <w:sz w:val="10"/>
              <w:szCs w:val="10"/>
            </w:rPr>
          </w:pPr>
          <w:r w:rsidDel="00000000" w:rsidR="00000000" w:rsidRPr="00000000">
            <w:rPr>
              <w:rtl w:val="0"/>
            </w:rPr>
          </w:r>
        </w:p>
      </w:sdtContent>
    </w:sdt>
    <w:sdt>
      <w:sdtPr>
        <w:tag w:val="goog_rdk_133"/>
      </w:sdtPr>
      <w:sdtContent>
        <w:p w:rsidR="00000000" w:rsidDel="00000000" w:rsidP="00000000" w:rsidRDefault="00000000" w:rsidRPr="00000000" w14:paraId="00000086">
          <w:pPr>
            <w:pBdr>
              <w:top w:space="0" w:sz="0" w:val="nil"/>
              <w:left w:space="0" w:sz="0" w:val="nil"/>
              <w:bottom w:space="0" w:sz="0" w:val="nil"/>
              <w:right w:space="0" w:sz="0" w:val="nil"/>
              <w:between w:space="0" w:sz="0" w:val="nil"/>
            </w:pBdr>
            <w:ind w:right="-754"/>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the MYP Students will be evaluated using formative and summative assessments.</w:t>
          </w:r>
        </w:p>
      </w:sdtContent>
    </w:sdt>
    <w:sdt>
      <w:sdtPr>
        <w:tag w:val="goog_rdk_134"/>
      </w:sdtPr>
      <w:sdtContent>
        <w:p w:rsidR="00000000" w:rsidDel="00000000" w:rsidP="00000000" w:rsidRDefault="00000000" w:rsidRPr="00000000" w14:paraId="00000087">
          <w:pPr>
            <w:pBdr>
              <w:top w:space="0" w:sz="0" w:val="nil"/>
              <w:left w:space="0" w:sz="0" w:val="nil"/>
              <w:bottom w:space="0" w:sz="0" w:val="nil"/>
              <w:right w:space="0" w:sz="0" w:val="nil"/>
              <w:between w:space="0" w:sz="0" w:val="nil"/>
            </w:pBdr>
            <w:ind w:right="-754"/>
            <w:rPr>
              <w:rFonts w:ascii="Cambria" w:cs="Cambria" w:eastAsia="Cambria" w:hAnsi="Cambria"/>
              <w:b w:val="1"/>
              <w:sz w:val="18"/>
              <w:szCs w:val="18"/>
            </w:rPr>
          </w:pPr>
          <w:r w:rsidDel="00000000" w:rsidR="00000000" w:rsidRPr="00000000">
            <w:rPr>
              <w:rtl w:val="0"/>
            </w:rPr>
          </w:r>
        </w:p>
      </w:sdtContent>
    </w:sdt>
    <w:sdt>
      <w:sdtPr>
        <w:tag w:val="goog_rdk_135"/>
      </w:sdtPr>
      <w:sdtContent>
        <w:p w:rsidR="00000000" w:rsidDel="00000000" w:rsidP="00000000" w:rsidRDefault="00000000" w:rsidRPr="00000000" w14:paraId="00000088">
          <w:pPr>
            <w:pBdr>
              <w:top w:space="0" w:sz="0" w:val="nil"/>
              <w:left w:space="0" w:sz="0" w:val="nil"/>
              <w:bottom w:space="0" w:sz="0" w:val="nil"/>
              <w:right w:space="0" w:sz="0" w:val="nil"/>
              <w:between w:space="0" w:sz="0" w:val="nil"/>
            </w:pBdr>
            <w:ind w:right="-754"/>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Formative Assessment</w:t>
          </w:r>
          <w:r w:rsidDel="00000000" w:rsidR="00000000" w:rsidRPr="00000000">
            <w:rPr>
              <w:rFonts w:ascii="Cambria" w:cs="Cambria" w:eastAsia="Cambria" w:hAnsi="Cambria"/>
              <w:sz w:val="18"/>
              <w:szCs w:val="18"/>
              <w:rtl w:val="0"/>
            </w:rPr>
            <w:t xml:space="preserve">:  Tasks and assignments that allow the teacher to regularly judge the effectiveness of both teaching and learning processes.  This may include teacher observation and oral, written or products of student effort.  Examples:  class activities, homework </w:t>
          </w:r>
        </w:p>
      </w:sdtContent>
    </w:sdt>
    <w:sdt>
      <w:sdtPr>
        <w:tag w:val="goog_rdk_136"/>
      </w:sdtPr>
      <w:sdtContent>
        <w:p w:rsidR="00000000" w:rsidDel="00000000" w:rsidP="00000000" w:rsidRDefault="00000000" w:rsidRPr="00000000" w14:paraId="00000089">
          <w:pPr>
            <w:pBdr>
              <w:top w:space="0" w:sz="0" w:val="nil"/>
              <w:left w:space="0" w:sz="0" w:val="nil"/>
              <w:bottom w:space="0" w:sz="0" w:val="nil"/>
              <w:right w:space="0" w:sz="0" w:val="nil"/>
              <w:between w:space="0" w:sz="0" w:val="nil"/>
            </w:pBdr>
            <w:ind w:right="-754"/>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and quizzes.</w:t>
          </w:r>
        </w:p>
      </w:sdtContent>
    </w:sdt>
    <w:sdt>
      <w:sdtPr>
        <w:tag w:val="goog_rdk_137"/>
      </w:sdtPr>
      <w:sdtContent>
        <w:p w:rsidR="00000000" w:rsidDel="00000000" w:rsidP="00000000" w:rsidRDefault="00000000" w:rsidRPr="00000000" w14:paraId="0000008A">
          <w:pPr>
            <w:pBdr>
              <w:top w:space="0" w:sz="0" w:val="nil"/>
              <w:left w:space="0" w:sz="0" w:val="nil"/>
              <w:bottom w:space="0" w:sz="0" w:val="nil"/>
              <w:right w:space="0" w:sz="0" w:val="nil"/>
              <w:between w:space="0" w:sz="0" w:val="nil"/>
            </w:pBdr>
            <w:ind w:left="-709" w:right="-754"/>
            <w:rPr>
              <w:rFonts w:ascii="Cambria" w:cs="Cambria" w:eastAsia="Cambria" w:hAnsi="Cambria"/>
              <w:sz w:val="18"/>
              <w:szCs w:val="18"/>
            </w:rPr>
          </w:pPr>
          <w:r w:rsidDel="00000000" w:rsidR="00000000" w:rsidRPr="00000000">
            <w:rPr>
              <w:rtl w:val="0"/>
            </w:rPr>
          </w:r>
        </w:p>
      </w:sdtContent>
    </w:sdt>
    <w:sdt>
      <w:sdtPr>
        <w:tag w:val="goog_rdk_138"/>
      </w:sdtPr>
      <w:sdtContent>
        <w:p w:rsidR="00000000" w:rsidDel="00000000" w:rsidP="00000000" w:rsidRDefault="00000000" w:rsidRPr="00000000" w14:paraId="0000008B">
          <w:pPr>
            <w:pBdr>
              <w:top w:space="0" w:sz="0" w:val="nil"/>
              <w:left w:space="0" w:sz="0" w:val="nil"/>
              <w:bottom w:space="0" w:sz="0" w:val="nil"/>
              <w:right w:space="0" w:sz="0" w:val="nil"/>
              <w:between w:space="0" w:sz="0" w:val="nil"/>
            </w:pBdr>
            <w:ind w:right="-754"/>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Summative Assessment</w:t>
          </w:r>
          <w:r w:rsidDel="00000000" w:rsidR="00000000" w:rsidRPr="00000000">
            <w:rPr>
              <w:rFonts w:ascii="Cambria" w:cs="Cambria" w:eastAsia="Cambria" w:hAnsi="Cambria"/>
              <w:sz w:val="18"/>
              <w:szCs w:val="18"/>
              <w:rtl w:val="0"/>
            </w:rPr>
            <w:t xml:space="preserve">:  The judgment made by the teacher of the standard of achievement reached by the student at the end of a </w:t>
          </w:r>
        </w:p>
      </w:sdtContent>
    </w:sdt>
    <w:sdt>
      <w:sdtPr>
        <w:tag w:val="goog_rdk_139"/>
      </w:sdtPr>
      <w:sdtContent>
        <w:p w:rsidR="00000000" w:rsidDel="00000000" w:rsidP="00000000" w:rsidRDefault="00000000" w:rsidRPr="00000000" w14:paraId="0000008C">
          <w:pPr>
            <w:pBdr>
              <w:top w:space="0" w:sz="0" w:val="nil"/>
              <w:left w:space="0" w:sz="0" w:val="nil"/>
              <w:bottom w:space="0" w:sz="0" w:val="nil"/>
              <w:right w:space="0" w:sz="0" w:val="nil"/>
              <w:between w:space="0" w:sz="0" w:val="nil"/>
            </w:pBdr>
            <w:ind w:right="-754"/>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unit of work.  Examples:  Investigations, presentations, real-life problems, unit tests.</w:t>
          </w:r>
        </w:p>
      </w:sdtContent>
    </w:sdt>
    <w:sdt>
      <w:sdtPr>
        <w:tag w:val="goog_rdk_140"/>
      </w:sdtPr>
      <w:sdtContent>
        <w:p w:rsidR="00000000" w:rsidDel="00000000" w:rsidP="00000000" w:rsidRDefault="00000000" w:rsidRPr="00000000" w14:paraId="0000008D">
          <w:pPr>
            <w:pBdr>
              <w:top w:space="0" w:sz="0" w:val="nil"/>
              <w:left w:space="0" w:sz="0" w:val="nil"/>
              <w:bottom w:space="0" w:sz="0" w:val="nil"/>
              <w:right w:space="0" w:sz="0" w:val="nil"/>
              <w:between w:space="0" w:sz="0" w:val="nil"/>
            </w:pBdr>
            <w:ind w:left="284"/>
            <w:jc w:val="both"/>
            <w:rPr>
              <w:rFonts w:ascii="Cambria" w:cs="Cambria" w:eastAsia="Cambria" w:hAnsi="Cambria"/>
              <w:sz w:val="18"/>
              <w:szCs w:val="18"/>
            </w:rPr>
          </w:pPr>
          <w:r w:rsidDel="00000000" w:rsidR="00000000" w:rsidRPr="00000000">
            <w:rPr>
              <w:rtl w:val="0"/>
            </w:rPr>
          </w:r>
        </w:p>
      </w:sdtContent>
    </w:sdt>
    <w:sdt>
      <w:sdtPr>
        <w:tag w:val="goog_rdk_141"/>
      </w:sdtPr>
      <w:sdtContent>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All assessments will be graded by using a criterion-referenced approach using the “Criterion Objectives” listed below.  Each assessment will be developed with the IB standards in mind and the objectives applied against the students submitted assessment task.  The best-fit approach is applied to ensure the most valid, fair and reliable grade is determined using the IB Grade Boundaries and 7 point scale.</w:t>
          </w:r>
        </w:p>
      </w:sdtContent>
    </w:sdt>
    <w:sdt>
      <w:sdtPr>
        <w:tag w:val="goog_rdk_142"/>
      </w:sdtPr>
      <w:sdtContent>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Narrow" w:cs="Arial Narrow" w:eastAsia="Arial Narrow" w:hAnsi="Arial Narrow"/>
              <w:sz w:val="10"/>
              <w:szCs w:val="10"/>
            </w:rPr>
          </w:pPr>
          <w:r w:rsidDel="00000000" w:rsidR="00000000" w:rsidRPr="00000000">
            <w:rPr>
              <w:rtl w:val="0"/>
            </w:rPr>
          </w:r>
        </w:p>
      </w:sdtContent>
    </w:sdt>
    <w:sdt>
      <w:sdtPr>
        <w:tag w:val="goog_rdk_143"/>
      </w:sdtPr>
      <w:sdtContent>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Criterion A:  Comprehending spoken and visual text</w:t>
          </w:r>
          <w:r w:rsidDel="00000000" w:rsidR="00000000" w:rsidRPr="00000000">
            <w:rPr>
              <w:rtl w:val="0"/>
            </w:rPr>
          </w:r>
        </w:p>
      </w:sdtContent>
    </w:sdt>
    <w:sdt>
      <w:sdtPr>
        <w:tag w:val="goog_rdk_144"/>
      </w:sdtPr>
      <w:sdtContent>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Comprehending spoken and visual text encompasses aspects of listening and viewing, and involves the student in interpreting and constructing meaning from spoken and visual text to understand how images presented with oral text interplay to convey ideas, values and attitudes. Engaging with text requires the student to think creatively and critically about what is viewed, and to be aware of opinions, attitudes and cultural references presented in the visual text. The student might, for example, reflect on feelings and actions, imagine himself or herself in another’s situation, gain new perspectives and develop empathy, based on what he or she has understood in the text. </w:t>
          </w:r>
        </w:p>
      </w:sdtContent>
    </w:sdt>
    <w:sdt>
      <w:sdtPr>
        <w:tag w:val="goog_rdk_145"/>
      </w:sdtPr>
      <w:sdtContent>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As appropriate to the phase, the student is expected to be able to: </w:t>
          </w:r>
        </w:p>
      </w:sdtContent>
    </w:sdt>
    <w:sdt>
      <w:sdtPr>
        <w:tag w:val="goog_rdk_146"/>
      </w:sdtPr>
      <w:sdtContent>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listen for specific purposes and respond to show understanding </w:t>
          </w:r>
          <w:r w:rsidDel="00000000" w:rsidR="00000000" w:rsidRPr="00000000">
            <w:rPr>
              <w:rtl w:val="0"/>
            </w:rPr>
          </w:r>
        </w:p>
      </w:sdtContent>
    </w:sdt>
    <w:sdt>
      <w:sdtPr>
        <w:tag w:val="goog_rdk_147"/>
      </w:sdtPr>
      <w:sdtContent>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interpret visual text that is presented with spoken text </w:t>
          </w:r>
          <w:r w:rsidDel="00000000" w:rsidR="00000000" w:rsidRPr="00000000">
            <w:rPr>
              <w:rtl w:val="0"/>
            </w:rPr>
          </w:r>
        </w:p>
      </w:sdtContent>
    </w:sdt>
    <w:sdt>
      <w:sdtPr>
        <w:tag w:val="goog_rdk_148"/>
      </w:sdtPr>
      <w:sdtContent>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engage with the text by supporting opinion and personal response with evidence and examples from the text. </w:t>
          </w:r>
          <w:r w:rsidDel="00000000" w:rsidR="00000000" w:rsidRPr="00000000">
            <w:rPr>
              <w:rtl w:val="0"/>
            </w:rPr>
          </w:r>
        </w:p>
      </w:sdtContent>
    </w:sdt>
    <w:sdt>
      <w:sdtPr>
        <w:tag w:val="goog_rdk_149"/>
      </w:sdtPr>
      <w:sdtContent>
        <w:p w:rsidR="00000000" w:rsidDel="00000000" w:rsidP="00000000" w:rsidRDefault="00000000" w:rsidRPr="00000000" w14:paraId="00000096">
          <w:pPr>
            <w:pBdr>
              <w:top w:space="0" w:sz="0" w:val="nil"/>
              <w:left w:space="0" w:sz="0" w:val="nil"/>
              <w:bottom w:space="0" w:sz="0" w:val="nil"/>
              <w:right w:space="0" w:sz="0" w:val="nil"/>
              <w:between w:space="0" w:sz="0" w:val="nil"/>
            </w:pBdr>
            <w:ind w:firstLine="720"/>
            <w:rPr>
              <w:rFonts w:ascii="Cambria" w:cs="Cambria" w:eastAsia="Cambria" w:hAnsi="Cambria"/>
              <w:color w:val="000000"/>
              <w:sz w:val="18"/>
              <w:szCs w:val="18"/>
            </w:rPr>
          </w:pPr>
          <w:r w:rsidDel="00000000" w:rsidR="00000000" w:rsidRPr="00000000">
            <w:rPr>
              <w:rtl w:val="0"/>
            </w:rPr>
          </w:r>
        </w:p>
      </w:sdtContent>
    </w:sdt>
    <w:sdt>
      <w:sdtPr>
        <w:tag w:val="goog_rdk_150"/>
      </w:sdtPr>
      <w:sdtContent>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Criterion B:  Comprehending written and visual text</w:t>
          </w:r>
        </w:p>
      </w:sdtContent>
    </w:sdt>
    <w:sdt>
      <w:sdtPr>
        <w:tag w:val="goog_rdk_151"/>
      </w:sdtPr>
      <w:sdtContent>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Comprehending written and visual text encompasses aspects of reading and viewing, and involves the student in constructing meaning and interpreting written and visual text to understand how images presented with written text interplay to convey ideas, values and attitudes. Engaging with text requires the student to think creatively and critically about what is read and viewed, and to be aware of opinions, attitudes and cultural references presented in the written and/or visual text. The student might, for example, reflect on feelings and actions, imagine himself or herself in another’s situation, gain new perspectives and develop empathy, based on what he or she has understood in the text.</w:t>
          </w:r>
        </w:p>
      </w:sdtContent>
    </w:sdt>
    <w:sdt>
      <w:sdtPr>
        <w:tag w:val="goog_rdk_152"/>
      </w:sdtPr>
      <w:sdtContent>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As appropriate to the phase, the student is expected to be able to: </w:t>
          </w:r>
        </w:p>
      </w:sdtContent>
    </w:sdt>
    <w:sdt>
      <w:sdtPr>
        <w:tag w:val="goog_rdk_153"/>
      </w:sdtPr>
      <w:sdtContent>
        <w:p w:rsidR="00000000" w:rsidDel="00000000" w:rsidP="00000000" w:rsidRDefault="00000000" w:rsidRPr="00000000" w14:paraId="0000009A">
          <w:pPr>
            <w:numPr>
              <w:ilvl w:val="0"/>
              <w:numId w:val="9"/>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read for specific purposes and respond to show understanding </w:t>
          </w:r>
          <w:r w:rsidDel="00000000" w:rsidR="00000000" w:rsidRPr="00000000">
            <w:rPr>
              <w:rtl w:val="0"/>
            </w:rPr>
          </w:r>
        </w:p>
      </w:sdtContent>
    </w:sdt>
    <w:sdt>
      <w:sdtPr>
        <w:tag w:val="goog_rdk_154"/>
      </w:sdtPr>
      <w:sdtContent>
        <w:p w:rsidR="00000000" w:rsidDel="00000000" w:rsidP="00000000" w:rsidRDefault="00000000" w:rsidRPr="00000000" w14:paraId="0000009B">
          <w:pPr>
            <w:numPr>
              <w:ilvl w:val="0"/>
              <w:numId w:val="9"/>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interpret visual text that is presented with written text </w:t>
          </w:r>
          <w:r w:rsidDel="00000000" w:rsidR="00000000" w:rsidRPr="00000000">
            <w:rPr>
              <w:rtl w:val="0"/>
            </w:rPr>
          </w:r>
        </w:p>
      </w:sdtContent>
    </w:sdt>
    <w:sdt>
      <w:sdtPr>
        <w:tag w:val="goog_rdk_155"/>
      </w:sdtPr>
      <w:sdtContent>
        <w:p w:rsidR="00000000" w:rsidDel="00000000" w:rsidP="00000000" w:rsidRDefault="00000000" w:rsidRPr="00000000" w14:paraId="0000009C">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engage with the text by supporting opinion and personal response with evidence and examples from the text. </w:t>
          </w:r>
          <w:r w:rsidDel="00000000" w:rsidR="00000000" w:rsidRPr="00000000">
            <w:rPr>
              <w:rtl w:val="0"/>
            </w:rPr>
          </w:r>
        </w:p>
      </w:sdtContent>
    </w:sdt>
    <w:sdt>
      <w:sdtPr>
        <w:tag w:val="goog_rdk_156"/>
      </w:sdtPr>
      <w:sdtContent>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157"/>
      </w:sdtPr>
      <w:sdtContent>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Criterion C: Communicating in response to spoken, written and visual text</w:t>
          </w:r>
        </w:p>
      </w:sdtContent>
    </w:sdt>
    <w:sdt>
      <w:sdtPr>
        <w:tag w:val="goog_rdk_158"/>
      </w:sdtPr>
      <w:sdtContent>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In the language acquisition classroom, students will have opportunities to develop their communication skills by interacting on a range of topics of personal, local and global interest and significance, and responding to spoken, written and visual text in the target language. </w:t>
          </w:r>
        </w:p>
      </w:sdtContent>
    </w:sdt>
    <w:sdt>
      <w:sdtPr>
        <w:tag w:val="goog_rdk_159"/>
      </w:sdtPr>
      <w:sdtContent>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As appropriate to the phase, the student is expected to be able to: </w:t>
          </w:r>
        </w:p>
      </w:sdtContent>
    </w:sdt>
    <w:sdt>
      <w:sdtPr>
        <w:tag w:val="goog_rdk_160"/>
      </w:sdtPr>
      <w:sdtContent>
        <w:p w:rsidR="00000000" w:rsidDel="00000000" w:rsidP="00000000" w:rsidRDefault="00000000" w:rsidRPr="00000000" w14:paraId="000000A1">
          <w:pPr>
            <w:numPr>
              <w:ilvl w:val="0"/>
              <w:numId w:val="10"/>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interact and communicate in various situations </w:t>
          </w:r>
          <w:r w:rsidDel="00000000" w:rsidR="00000000" w:rsidRPr="00000000">
            <w:rPr>
              <w:rtl w:val="0"/>
            </w:rPr>
          </w:r>
        </w:p>
      </w:sdtContent>
    </w:sdt>
    <w:sdt>
      <w:sdtPr>
        <w:tag w:val="goog_rdk_161"/>
      </w:sdtPr>
      <w:sdtContent>
        <w:p w:rsidR="00000000" w:rsidDel="00000000" w:rsidP="00000000" w:rsidRDefault="00000000" w:rsidRPr="00000000" w14:paraId="000000A2">
          <w:pPr>
            <w:numPr>
              <w:ilvl w:val="0"/>
              <w:numId w:val="10"/>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express thoughts, feelings, ideas, opinions and information in spoken and written form </w:t>
          </w:r>
          <w:r w:rsidDel="00000000" w:rsidR="00000000" w:rsidRPr="00000000">
            <w:rPr>
              <w:rtl w:val="0"/>
            </w:rPr>
          </w:r>
        </w:p>
      </w:sdtContent>
    </w:sdt>
    <w:sdt>
      <w:sdtPr>
        <w:tag w:val="goog_rdk_162"/>
      </w:sdtPr>
      <w:sdtContent>
        <w:p w:rsidR="00000000" w:rsidDel="00000000" w:rsidP="00000000" w:rsidRDefault="00000000" w:rsidRPr="00000000" w14:paraId="000000A3">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speak and write for specific purposes. </w:t>
          </w:r>
          <w:r w:rsidDel="00000000" w:rsidR="00000000" w:rsidRPr="00000000">
            <w:rPr>
              <w:rtl w:val="0"/>
            </w:rPr>
          </w:r>
        </w:p>
      </w:sdtContent>
    </w:sdt>
    <w:sdt>
      <w:sdtPr>
        <w:tag w:val="goog_rdk_163"/>
      </w:sdtPr>
      <w:sdtContent>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164"/>
      </w:sdtPr>
      <w:sdtContent>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tl w:val="0"/>
            </w:rPr>
          </w:r>
        </w:p>
      </w:sdtContent>
    </w:sdt>
    <w:sdt>
      <w:sdtPr>
        <w:tag w:val="goog_rdk_165"/>
      </w:sdtPr>
      <w:sdtContent>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Criterion D:  Using language in spoken and written form</w:t>
          </w:r>
        </w:p>
      </w:sdtContent>
    </w:sdt>
    <w:sdt>
      <w:sdtPr>
        <w:tag w:val="goog_rdk_166"/>
      </w:sdtPr>
      <w:sdtContent>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This objective relates to the correct and appropriate use of the </w:t>
          </w:r>
          <w:r w:rsidDel="00000000" w:rsidR="00000000" w:rsidRPr="00000000">
            <w:rPr>
              <w:rFonts w:ascii="Cambria" w:cs="Cambria" w:eastAsia="Cambria" w:hAnsi="Cambria"/>
              <w:b w:val="1"/>
              <w:color w:val="000000"/>
              <w:sz w:val="18"/>
              <w:szCs w:val="18"/>
              <w:rtl w:val="0"/>
            </w:rPr>
            <w:t xml:space="preserve">spoken and written target language</w:t>
          </w:r>
          <w:r w:rsidDel="00000000" w:rsidR="00000000" w:rsidRPr="00000000">
            <w:rPr>
              <w:rFonts w:ascii="Cambria" w:cs="Cambria" w:eastAsia="Cambria" w:hAnsi="Cambria"/>
              <w:color w:val="000000"/>
              <w:sz w:val="18"/>
              <w:szCs w:val="18"/>
              <w:rtl w:val="0"/>
            </w:rPr>
            <w:t xml:space="preserve">. It involves recognizing and using language suitable to the audience and purpose, for example, the language used at home, the language of the classroom, formal and informal exchanges, social and academic language. When speaking and writing in the target language, students apply their understanding of linguistic and literary concepts to develop a variety of structures, strategies (spelling, grammar, plot, character, punctuation, voice) and techniques with increasing skill and effectiveness. </w:t>
          </w:r>
        </w:p>
      </w:sdtContent>
    </w:sdt>
    <w:sdt>
      <w:sdtPr>
        <w:tag w:val="goog_rdk_167"/>
      </w:sdtPr>
      <w:sdtContent>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As appropriate to the phase, the student is expected to be able to: </w:t>
          </w:r>
        </w:p>
      </w:sdtContent>
    </w:sdt>
    <w:sdt>
      <w:sdtPr>
        <w:tag w:val="goog_rdk_168"/>
      </w:sdtPr>
      <w:sdtContent>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organize thoughts, feelings, ideas, opinions and information in spoken and written form </w:t>
          </w:r>
          <w:r w:rsidDel="00000000" w:rsidR="00000000" w:rsidRPr="00000000">
            <w:rPr>
              <w:rtl w:val="0"/>
            </w:rPr>
          </w:r>
        </w:p>
      </w:sdtContent>
    </w:sdt>
    <w:sdt>
      <w:sdtPr>
        <w:tag w:val="goog_rdk_169"/>
      </w:sdtPr>
      <w:sdtContent>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develop accuracy when speaking and writing in the target language.</w:t>
          </w:r>
          <w:r w:rsidDel="00000000" w:rsidR="00000000" w:rsidRPr="00000000">
            <w:rPr>
              <w:rtl w:val="0"/>
            </w:rPr>
          </w:r>
        </w:p>
      </w:sdtContent>
    </w:sdt>
    <w:sdt>
      <w:sdtPr>
        <w:tag w:val="goog_rdk_170"/>
      </w:sdtPr>
      <w:sdtContent>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Narrow" w:cs="Arial Narrow" w:eastAsia="Arial Narrow" w:hAnsi="Arial Narrow"/>
              <w:sz w:val="16"/>
              <w:szCs w:val="16"/>
            </w:rPr>
          </w:pPr>
          <w:r w:rsidDel="00000000" w:rsidR="00000000" w:rsidRPr="00000000">
            <w:rPr>
              <w:rtl w:val="0"/>
            </w:rPr>
          </w:r>
        </w:p>
      </w:sdtContent>
    </w:sdt>
    <w:sdt>
      <w:sdtPr>
        <w:tag w:val="goog_rdk_171"/>
      </w:sdtPr>
      <w:sdtContent>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Fonts w:ascii="Arial Narrow" w:cs="Arial Narrow" w:eastAsia="Arial Narrow" w:hAnsi="Arial Narrow"/>
              <w:b w:val="1"/>
              <w:i w:val="1"/>
              <w:smallCaps w:val="1"/>
              <w:color w:val="ffffff"/>
              <w:sz w:val="18"/>
              <w:szCs w:val="18"/>
              <w:shd w:fill="1a95d3" w:val="clear"/>
              <w:rtl w:val="0"/>
            </w:rPr>
            <w:t xml:space="preserve">Students Responsibilities</w:t>
          </w:r>
        </w:p>
      </w:sdtContent>
    </w:sdt>
    <w:sdt>
      <w:sdtPr>
        <w:tag w:val="goog_rdk_172"/>
      </w:sdtPr>
      <w:sdtContent>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173"/>
      </w:sdtPr>
      <w:sdtContent>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174"/>
      </w:sdtPr>
      <w:sdtContent>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Verdana" w:cs="Verdana" w:eastAsia="Verdana" w:hAnsi="Verdana"/>
              <w:sz w:val="10"/>
              <w:szCs w:val="10"/>
            </w:rPr>
          </w:pPr>
          <w:r w:rsidDel="00000000" w:rsidR="00000000" w:rsidRPr="00000000">
            <w:rPr>
              <w:rtl w:val="0"/>
            </w:rPr>
          </w:r>
        </w:p>
      </w:sdtContent>
    </w:sdt>
    <w:sdt>
      <w:sdtPr>
        <w:tag w:val="goog_rdk_175"/>
      </w:sdtPr>
      <w:sdtContent>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Academic Honesty</w:t>
          </w:r>
        </w:p>
      </w:sdtContent>
    </w:sdt>
    <w:sdt>
      <w:sdtPr>
        <w:tag w:val="goog_rdk_176"/>
      </w:sdtPr>
      <w:sdtContent>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177"/>
      </w:sdtPr>
      <w:sdtContent>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178"/>
      </w:sdtPr>
      <w:sdtContent>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GWA maintains very strict guidelines towards maintaining academic honesty as followed by IB students globally. </w:t>
          </w:r>
        </w:p>
      </w:sdtContent>
    </w:sdt>
    <w:sdt>
      <w:sdtPr>
        <w:tag w:val="goog_rdk_179"/>
      </w:sdtPr>
      <w:sdtContent>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tl w:val="0"/>
            </w:rPr>
          </w:r>
        </w:p>
      </w:sdtContent>
    </w:sdt>
    <w:sdt>
      <w:sdtPr>
        <w:tag w:val="goog_rdk_180"/>
      </w:sdtPr>
      <w:sdtContent>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  First offense:  A student who submits plagiarized work will be required to meet with the teacher to discuss the offense. </w:t>
          </w:r>
        </w:p>
      </w:sdtContent>
    </w:sdt>
    <w:sdt>
      <w:sdtPr>
        <w:tag w:val="goog_rdk_181"/>
      </w:sdtPr>
      <w:sdtContent>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ind w:left="1440" w:hanging="360"/>
            <w:jc w:val="both"/>
            <w:rPr>
              <w:sz w:val="18"/>
              <w:szCs w:val="18"/>
            </w:rPr>
          </w:pPr>
          <w:r w:rsidDel="00000000" w:rsidR="00000000" w:rsidRPr="00000000">
            <w:rPr>
              <w:rFonts w:ascii="Cambria" w:cs="Cambria" w:eastAsia="Cambria" w:hAnsi="Cambria"/>
              <w:sz w:val="18"/>
              <w:szCs w:val="18"/>
              <w:rtl w:val="0"/>
            </w:rPr>
            <w:t xml:space="preserve">The teacher will notify the parents and the MYP Coordinator by email of the offense. </w:t>
          </w:r>
          <w:r w:rsidDel="00000000" w:rsidR="00000000" w:rsidRPr="00000000">
            <w:rPr>
              <w:rtl w:val="0"/>
            </w:rPr>
          </w:r>
        </w:p>
      </w:sdtContent>
    </w:sdt>
    <w:sdt>
      <w:sdtPr>
        <w:tag w:val="goog_rdk_182"/>
      </w:sdtPr>
      <w:sdtContent>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ind w:left="1440" w:hanging="360"/>
            <w:jc w:val="both"/>
            <w:rPr>
              <w:sz w:val="18"/>
              <w:szCs w:val="18"/>
            </w:rPr>
          </w:pPr>
          <w:r w:rsidDel="00000000" w:rsidR="00000000" w:rsidRPr="00000000">
            <w:rPr>
              <w:rFonts w:ascii="Cambria" w:cs="Cambria" w:eastAsia="Cambria" w:hAnsi="Cambria"/>
              <w:sz w:val="18"/>
              <w:szCs w:val="18"/>
              <w:rtl w:val="0"/>
            </w:rPr>
            <w:t xml:space="preserve">The student will be required to repeat the assessment for </w:t>
          </w:r>
          <w:r w:rsidDel="00000000" w:rsidR="00000000" w:rsidRPr="00000000">
            <w:rPr>
              <w:rFonts w:ascii="Cambria" w:cs="Cambria" w:eastAsia="Cambria" w:hAnsi="Cambria"/>
              <w:b w:val="1"/>
              <w:sz w:val="18"/>
              <w:szCs w:val="18"/>
              <w:rtl w:val="0"/>
            </w:rPr>
            <w:t xml:space="preserve">formative feedback purposes only.</w:t>
          </w:r>
          <w:r w:rsidDel="00000000" w:rsidR="00000000" w:rsidRPr="00000000">
            <w:rPr>
              <w:rFonts w:ascii="Cambria" w:cs="Cambria" w:eastAsia="Cambria" w:hAnsi="Cambria"/>
              <w:sz w:val="18"/>
              <w:szCs w:val="18"/>
              <w:rtl w:val="0"/>
            </w:rPr>
            <w:t xml:space="preserve">(The summative cannot be graded as it was not the students’ work.)</w:t>
          </w:r>
          <w:r w:rsidDel="00000000" w:rsidR="00000000" w:rsidRPr="00000000">
            <w:rPr>
              <w:rtl w:val="0"/>
            </w:rPr>
          </w:r>
        </w:p>
      </w:sdtContent>
    </w:sdt>
    <w:sdt>
      <w:sdtPr>
        <w:tag w:val="goog_rdk_183"/>
      </w:sdtPr>
      <w:sdtContent>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  Second offense:  The teacher will notify the parents and the appropriate Assistant Principal (6-8; 9-12). </w:t>
          </w:r>
        </w:p>
      </w:sdtContent>
    </w:sdt>
    <w:sdt>
      <w:sdtPr>
        <w:tag w:val="goog_rdk_184"/>
      </w:sdtPr>
      <w:sdtContent>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ind w:left="1440" w:hanging="360"/>
            <w:jc w:val="both"/>
            <w:rPr>
              <w:sz w:val="18"/>
              <w:szCs w:val="18"/>
            </w:rPr>
          </w:pPr>
          <w:r w:rsidDel="00000000" w:rsidR="00000000" w:rsidRPr="00000000">
            <w:rPr>
              <w:rFonts w:ascii="Cambria" w:cs="Cambria" w:eastAsia="Cambria" w:hAnsi="Cambria"/>
              <w:sz w:val="18"/>
              <w:szCs w:val="18"/>
              <w:rtl w:val="0"/>
            </w:rPr>
            <w:t xml:space="preserve">An interview will take place and the assessment will receive a grade of (0).  The assessment will be completed for </w:t>
          </w:r>
          <w:r w:rsidDel="00000000" w:rsidR="00000000" w:rsidRPr="00000000">
            <w:rPr>
              <w:rFonts w:ascii="Cambria" w:cs="Cambria" w:eastAsia="Cambria" w:hAnsi="Cambria"/>
              <w:b w:val="1"/>
              <w:sz w:val="18"/>
              <w:szCs w:val="18"/>
              <w:rtl w:val="0"/>
            </w:rPr>
            <w:t xml:space="preserve">formative purposes only. </w:t>
          </w:r>
          <w:r w:rsidDel="00000000" w:rsidR="00000000" w:rsidRPr="00000000">
            <w:rPr>
              <w:rtl w:val="0"/>
            </w:rPr>
          </w:r>
        </w:p>
      </w:sdtContent>
    </w:sdt>
    <w:sdt>
      <w:sdtPr>
        <w:tag w:val="goog_rdk_185"/>
      </w:sdtPr>
      <w:sdtContent>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Verdana" w:cs="Verdana" w:eastAsia="Verdana" w:hAnsi="Verdana"/>
              <w:sz w:val="6"/>
              <w:szCs w:val="6"/>
            </w:rPr>
          </w:pPr>
          <w:r w:rsidDel="00000000" w:rsidR="00000000" w:rsidRPr="00000000">
            <w:rPr>
              <w:rtl w:val="0"/>
            </w:rPr>
          </w:r>
        </w:p>
      </w:sdtContent>
    </w:sdt>
    <w:sdt>
      <w:sdtPr>
        <w:tag w:val="goog_rdk_186"/>
      </w:sdtPr>
      <w:sdtContent>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Narrow" w:cs="Arial Narrow" w:eastAsia="Arial Narrow" w:hAnsi="Arial Narrow"/>
              <w:sz w:val="6"/>
              <w:szCs w:val="6"/>
            </w:rPr>
          </w:pPr>
          <w:r w:rsidDel="00000000" w:rsidR="00000000" w:rsidRPr="00000000">
            <w:rPr>
              <w:rtl w:val="0"/>
            </w:rPr>
          </w:r>
        </w:p>
      </w:sdtContent>
    </w:sdt>
    <w:sdt>
      <w:sdtPr>
        <w:tag w:val="goog_rdk_187"/>
      </w:sdtPr>
      <w:sdtContent>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Late Assessment Policy</w:t>
          </w:r>
        </w:p>
      </w:sdtContent>
    </w:sdt>
    <w:sdt>
      <w:sdtPr>
        <w:tag w:val="goog_rdk_188"/>
      </w:sdtPr>
      <w:sdtContent>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Narrow" w:cs="Arial Narrow" w:eastAsia="Arial Narrow" w:hAnsi="Arial Narrow"/>
              <w:sz w:val="6"/>
              <w:szCs w:val="6"/>
            </w:rPr>
          </w:pPr>
          <w:r w:rsidDel="00000000" w:rsidR="00000000" w:rsidRPr="00000000">
            <w:rPr>
              <w:rtl w:val="0"/>
            </w:rPr>
          </w:r>
        </w:p>
      </w:sdtContent>
    </w:sdt>
    <w:sdt>
      <w:sdtPr>
        <w:tag w:val="goog_rdk_189"/>
      </w:sdtPr>
      <w:sdtContent>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When assessing students at GWA it is important for teachers to be able to provide students and their parents with a grade that, as much as possible, reflects their ability in a course. It is also important for students to meet reasonably established timelines to complete their assessments. In order to achieve this goal, the following procedures for the submission of summative assessments has been established:</w:t>
          </w:r>
        </w:p>
      </w:sdtContent>
    </w:sdt>
    <w:sdt>
      <w:sdtPr>
        <w:tag w:val="goog_rdk_190"/>
      </w:sdtPr>
      <w:sdtContent>
        <w:p w:rsidR="00000000" w:rsidDel="00000000" w:rsidP="00000000" w:rsidRDefault="00000000" w:rsidRPr="00000000" w14:paraId="000000BF">
          <w:pPr>
            <w:pBdr>
              <w:top w:space="0" w:sz="0" w:val="nil"/>
              <w:left w:space="0" w:sz="0" w:val="nil"/>
              <w:bottom w:space="0" w:sz="0" w:val="nil"/>
              <w:right w:space="0" w:sz="0" w:val="nil"/>
              <w:between w:space="0" w:sz="0" w:val="nil"/>
            </w:pBdr>
            <w:ind w:left="360"/>
            <w:rPr>
              <w:rFonts w:ascii="Cambria" w:cs="Cambria" w:eastAsia="Cambria" w:hAnsi="Cambria"/>
              <w:sz w:val="18"/>
              <w:szCs w:val="18"/>
            </w:rPr>
          </w:pPr>
          <w:r w:rsidDel="00000000" w:rsidR="00000000" w:rsidRPr="00000000">
            <w:rPr>
              <w:rtl w:val="0"/>
            </w:rPr>
          </w:r>
        </w:p>
      </w:sdtContent>
    </w:sdt>
    <w:sdt>
      <w:sdtPr>
        <w:tag w:val="goog_rdk_191"/>
      </w:sdtPr>
      <w:sdtContent>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will post the due date on ManageBac with at least one (calendar) week lead time for students to complete the assessment.</w:t>
          </w:r>
        </w:p>
      </w:sdtContent>
    </w:sdt>
    <w:sdt>
      <w:sdtPr>
        <w:tag w:val="goog_rdk_192"/>
      </w:sdtPr>
      <w:sdtContent>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Submission of the assessment by students on the due date. If a deadline cannot be met, in order for the work to be evaluated, students must: provide a doctor’s note, or provide a note from a parent explaining special family circumstances, or have established an extension with the teacher at least two days in advance. Such extensions will be given at the teacher’s discretion. </w:t>
          </w:r>
        </w:p>
      </w:sdtContent>
    </w:sdt>
    <w:sdt>
      <w:sdtPr>
        <w:tag w:val="goog_rdk_193"/>
      </w:sdtPr>
      <w:sdtContent>
        <w:p w:rsidR="00000000" w:rsidDel="00000000" w:rsidP="00000000" w:rsidRDefault="00000000" w:rsidRPr="00000000" w14:paraId="000000C2">
          <w:pPr>
            <w:numPr>
              <w:ilvl w:val="0"/>
              <w:numId w:val="6"/>
            </w:numPr>
            <w:pBdr>
              <w:top w:space="0" w:sz="0" w:val="nil"/>
              <w:left w:space="0" w:sz="0" w:val="nil"/>
              <w:bottom w:space="0" w:sz="0" w:val="nil"/>
              <w:right w:space="0" w:sz="0" w:val="nil"/>
              <w:between w:space="0" w:sz="0" w:val="nil"/>
            </w:pBd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MYP students must adhere to published deadlines. Students who do not meet IB Diploma Programme deadlines will follow these steps:</w:t>
          </w:r>
        </w:p>
      </w:sdtContent>
    </w:sdt>
    <w:sdt>
      <w:sdtPr>
        <w:tag w:val="goog_rdk_194"/>
      </w:sdtPr>
      <w:sdtContent>
        <w:p w:rsidR="00000000" w:rsidDel="00000000" w:rsidP="00000000" w:rsidRDefault="00000000" w:rsidRPr="00000000" w14:paraId="000000C3">
          <w:pPr>
            <w:numPr>
              <w:ilvl w:val="3"/>
              <w:numId w:val="6"/>
            </w:numPr>
            <w:pBdr>
              <w:top w:space="0" w:sz="0" w:val="nil"/>
              <w:left w:space="0" w:sz="0" w:val="nil"/>
              <w:bottom w:space="0" w:sz="0" w:val="nil"/>
              <w:right w:space="0" w:sz="0" w:val="nil"/>
              <w:between w:space="0" w:sz="0" w:val="nil"/>
            </w:pBdr>
            <w:ind w:left="1127" w:hanging="360"/>
            <w:rPr>
              <w:sz w:val="18"/>
              <w:szCs w:val="18"/>
            </w:rPr>
          </w:pPr>
          <w:r w:rsidDel="00000000" w:rsidR="00000000" w:rsidRPr="00000000">
            <w:rPr>
              <w:rFonts w:ascii="Cambria" w:cs="Cambria" w:eastAsia="Cambria" w:hAnsi="Cambria"/>
              <w:sz w:val="18"/>
              <w:szCs w:val="18"/>
              <w:rtl w:val="0"/>
            </w:rPr>
            <w:t xml:space="preserve">Detention(s) until the assessment is completed</w:t>
          </w:r>
          <w:r w:rsidDel="00000000" w:rsidR="00000000" w:rsidRPr="00000000">
            <w:rPr>
              <w:rtl w:val="0"/>
            </w:rPr>
          </w:r>
        </w:p>
      </w:sdtContent>
    </w:sdt>
    <w:sdt>
      <w:sdtPr>
        <w:tag w:val="goog_rdk_195"/>
      </w:sdtPr>
      <w:sdtContent>
        <w:p w:rsidR="00000000" w:rsidDel="00000000" w:rsidP="00000000" w:rsidRDefault="00000000" w:rsidRPr="00000000" w14:paraId="000000C4">
          <w:pPr>
            <w:numPr>
              <w:ilvl w:val="3"/>
              <w:numId w:val="6"/>
            </w:numPr>
            <w:pBdr>
              <w:top w:space="0" w:sz="0" w:val="nil"/>
              <w:left w:space="0" w:sz="0" w:val="nil"/>
              <w:bottom w:space="0" w:sz="0" w:val="nil"/>
              <w:right w:space="0" w:sz="0" w:val="nil"/>
              <w:between w:space="0" w:sz="0" w:val="nil"/>
            </w:pBdr>
            <w:ind w:left="1127" w:hanging="360"/>
            <w:rPr>
              <w:sz w:val="18"/>
              <w:szCs w:val="18"/>
            </w:rPr>
          </w:pPr>
          <w:r w:rsidDel="00000000" w:rsidR="00000000" w:rsidRPr="00000000">
            <w:rPr>
              <w:rFonts w:ascii="Cambria" w:cs="Cambria" w:eastAsia="Cambria" w:hAnsi="Cambria"/>
              <w:sz w:val="18"/>
              <w:szCs w:val="18"/>
              <w:rtl w:val="0"/>
            </w:rPr>
            <w:t xml:space="preserve">Parent meeting to discuss behavior concern</w:t>
          </w:r>
          <w:r w:rsidDel="00000000" w:rsidR="00000000" w:rsidRPr="00000000">
            <w:rPr>
              <w:rtl w:val="0"/>
            </w:rPr>
          </w:r>
        </w:p>
      </w:sdtContent>
    </w:sdt>
    <w:sdt>
      <w:sdtPr>
        <w:tag w:val="goog_rdk_196"/>
      </w:sdtPr>
      <w:sdtContent>
        <w:p w:rsidR="00000000" w:rsidDel="00000000" w:rsidP="00000000" w:rsidRDefault="00000000" w:rsidRPr="00000000" w14:paraId="000000C5">
          <w:pPr>
            <w:numPr>
              <w:ilvl w:val="3"/>
              <w:numId w:val="6"/>
            </w:numPr>
            <w:pBdr>
              <w:top w:space="0" w:sz="0" w:val="nil"/>
              <w:left w:space="0" w:sz="0" w:val="nil"/>
              <w:bottom w:space="0" w:sz="0" w:val="nil"/>
              <w:right w:space="0" w:sz="0" w:val="nil"/>
              <w:between w:space="0" w:sz="0" w:val="nil"/>
            </w:pBdr>
            <w:ind w:left="1127" w:hanging="360"/>
            <w:rPr>
              <w:sz w:val="18"/>
              <w:szCs w:val="18"/>
            </w:rPr>
          </w:pPr>
          <w:r w:rsidDel="00000000" w:rsidR="00000000" w:rsidRPr="00000000">
            <w:rPr>
              <w:rFonts w:ascii="Cambria" w:cs="Cambria" w:eastAsia="Cambria" w:hAnsi="Cambria"/>
              <w:sz w:val="18"/>
              <w:szCs w:val="18"/>
              <w:rtl w:val="0"/>
            </w:rPr>
            <w:t xml:space="preserve">After 3 offenses:  Parents contacted and additional detentions and/or an in-school suspension until the assessment is completed. Students must make up all work missed during the suspension. </w:t>
          </w:r>
          <w:r w:rsidDel="00000000" w:rsidR="00000000" w:rsidRPr="00000000">
            <w:rPr>
              <w:rtl w:val="0"/>
            </w:rPr>
          </w:r>
        </w:p>
      </w:sdtContent>
    </w:sdt>
    <w:sdt>
      <w:sdtPr>
        <w:tag w:val="goog_rdk_197"/>
      </w:sdtPr>
      <w:sdtContent>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Repeated failure to meet deadlines will result in narrative comments addressing these concerns in report cards and letters of recommendation to other schools.</w:t>
          </w:r>
        </w:p>
      </w:sdtContent>
    </w:sdt>
    <w:sdt>
      <w:sdtPr>
        <w:tag w:val="goog_rdk_198"/>
      </w:sdtPr>
      <w:sdtContent>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sdtContent>
    </w:sdt>
    <w:sdt>
      <w:sdtPr>
        <w:tag w:val="goog_rdk_199"/>
      </w:sdtPr>
      <w:sdtContent>
        <w:p w:rsidR="00000000" w:rsidDel="00000000" w:rsidP="00000000" w:rsidRDefault="00000000" w:rsidRPr="00000000" w14:paraId="000000C8">
          <w:pPr>
            <w:numPr>
              <w:ilvl w:val="0"/>
              <w:numId w:val="6"/>
            </w:numPr>
            <w:pBdr>
              <w:top w:space="0" w:sz="0" w:val="nil"/>
              <w:left w:space="0" w:sz="0" w:val="nil"/>
              <w:bottom w:space="0" w:sz="0" w:val="nil"/>
              <w:right w:space="0" w:sz="0" w:val="nil"/>
              <w:between w:space="0" w:sz="0" w:val="nil"/>
            </w:pBdr>
            <w:ind w:left="360" w:hanging="360"/>
            <w:rPr>
              <w:rFonts w:ascii="Arial Narrow" w:cs="Arial Narrow" w:eastAsia="Arial Narrow" w:hAnsi="Arial Narrow"/>
              <w:sz w:val="6"/>
              <w:szCs w:val="6"/>
            </w:rPr>
          </w:pPr>
          <w:r w:rsidDel="00000000" w:rsidR="00000000" w:rsidRPr="00000000">
            <w:rPr>
              <w:rtl w:val="0"/>
            </w:rPr>
          </w:r>
        </w:p>
      </w:sdtContent>
    </w:sdt>
    <w:sdt>
      <w:sdtPr>
        <w:tag w:val="goog_rdk_200"/>
      </w:sdtPr>
      <w:sdtContent>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b w:val="1"/>
              <w:i w:val="1"/>
              <w:color w:val="000000"/>
              <w:sz w:val="18"/>
              <w:szCs w:val="18"/>
              <w:shd w:fill="edaa1e" w:val="clear"/>
            </w:rPr>
          </w:pPr>
          <w:r w:rsidDel="00000000" w:rsidR="00000000" w:rsidRPr="00000000">
            <w:rPr>
              <w:rFonts w:ascii="Arial Narrow" w:cs="Arial Narrow" w:eastAsia="Arial Narrow" w:hAnsi="Arial Narrow"/>
              <w:b w:val="1"/>
              <w:i w:val="1"/>
              <w:color w:val="000000"/>
              <w:sz w:val="18"/>
              <w:szCs w:val="18"/>
              <w:shd w:fill="edaa1e" w:val="clear"/>
              <w:rtl w:val="0"/>
            </w:rPr>
            <w:t xml:space="preserve">Teacher Assessent Commitments</w:t>
          </w:r>
        </w:p>
      </w:sdtContent>
    </w:sdt>
    <w:sdt>
      <w:sdtPr>
        <w:tag w:val="goog_rdk_201"/>
      </w:sdtPr>
      <w:sdtContent>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sdtContent>
    </w:sdt>
    <w:sdt>
      <w:sdtPr>
        <w:tag w:val="goog_rdk_202"/>
      </w:sdtPr>
      <w:sdtContent>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All teachers will:</w:t>
          </w:r>
        </w:p>
      </w:sdtContent>
    </w:sdt>
    <w:sdt>
      <w:sdtPr>
        <w:tag w:val="goog_rdk_203"/>
      </w:sdtPr>
      <w:sdtContent>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Mark (grade and or provide narrative feedback) all formative assessments within one calendar week of receipt.  Managebac will be updated in the same timeframe.</w:t>
          </w:r>
          <w:r w:rsidDel="00000000" w:rsidR="00000000" w:rsidRPr="00000000">
            <w:rPr>
              <w:rtl w:val="0"/>
            </w:rPr>
          </w:r>
        </w:p>
      </w:sdtContent>
    </w:sdt>
    <w:sdt>
      <w:sdtPr>
        <w:tag w:val="goog_rdk_204"/>
      </w:sdtPr>
      <w:sdtContent>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r w:rsidDel="00000000" w:rsidR="00000000" w:rsidRPr="00000000">
            <w:rPr>
              <w:rtl w:val="0"/>
            </w:rPr>
          </w:r>
        </w:p>
      </w:sdtContent>
    </w:sdt>
    <w:sdt>
      <w:sdtPr>
        <w:tag w:val="goog_rdk_205"/>
      </w:sdtPr>
      <w:sdtContent>
        <w:p w:rsidR="00000000" w:rsidDel="00000000" w:rsidP="00000000" w:rsidRDefault="00000000" w:rsidRPr="00000000" w14:paraId="000000CE">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r w:rsidDel="00000000" w:rsidR="00000000" w:rsidRPr="00000000">
            <w:rPr>
              <w:rtl w:val="0"/>
            </w:rPr>
          </w:r>
        </w:p>
      </w:sdtContent>
    </w:sdt>
    <w:sdt>
      <w:sdtPr>
        <w:tag w:val="goog_rdk_206"/>
      </w:sdtPr>
      <w:sdtContent>
        <w:p w:rsidR="00000000" w:rsidDel="00000000" w:rsidP="00000000" w:rsidRDefault="00000000" w:rsidRPr="00000000" w14:paraId="000000CF">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Work collaboratively with their teacher colleagues and coordinator to work toward the goal of students having no more than two (2) summative assessments on a given day.</w:t>
          </w:r>
          <w:r w:rsidDel="00000000" w:rsidR="00000000" w:rsidRPr="00000000">
            <w:rPr>
              <w:rtl w:val="0"/>
            </w:rPr>
          </w:r>
        </w:p>
      </w:sdtContent>
    </w:sdt>
    <w:sdt>
      <w:sdtPr>
        <w:tag w:val="goog_rdk_207"/>
      </w:sdtPr>
      <w:sdtContent>
        <w:p w:rsidR="00000000" w:rsidDel="00000000" w:rsidP="00000000" w:rsidRDefault="00000000" w:rsidRPr="00000000" w14:paraId="000000D0">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Return summative assessments to students with feedback no later than three calendar weeks after the due date.</w:t>
          </w:r>
          <w:r w:rsidDel="00000000" w:rsidR="00000000" w:rsidRPr="00000000">
            <w:rPr>
              <w:rtl w:val="0"/>
            </w:rPr>
          </w:r>
        </w:p>
      </w:sdtContent>
    </w:sdt>
    <w:sdt>
      <w:sdtPr>
        <w:tag w:val="goog_rdk_208"/>
      </w:sdtPr>
      <w:sdtContent>
        <w:p w:rsidR="00000000" w:rsidDel="00000000" w:rsidP="00000000" w:rsidRDefault="00000000" w:rsidRPr="00000000" w14:paraId="000000D1">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Update Managebac immediately upon completion of marking/feedback.</w:t>
          </w:r>
          <w:r w:rsidDel="00000000" w:rsidR="00000000" w:rsidRPr="00000000">
            <w:rPr>
              <w:rtl w:val="0"/>
            </w:rPr>
          </w:r>
        </w:p>
      </w:sdtContent>
    </w:sdt>
    <w:sdt>
      <w:sdtPr>
        <w:tag w:val="goog_rdk_209"/>
      </w:sdtPr>
      <w:sdtContent>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(see above)</w:t>
          </w:r>
          <w:r w:rsidDel="00000000" w:rsidR="00000000" w:rsidRPr="00000000">
            <w:rPr>
              <w:rtl w:val="0"/>
            </w:rPr>
          </w:r>
        </w:p>
      </w:sdtContent>
    </w:sdt>
    <w:sdt>
      <w:sdtPr>
        <w:tag w:val="goog_rdk_210"/>
      </w:sdtPr>
      <w:sdtContent>
        <w:p w:rsidR="00000000" w:rsidDel="00000000" w:rsidP="00000000" w:rsidRDefault="00000000" w:rsidRPr="00000000" w14:paraId="000000D3">
          <w:pPr>
            <w:numPr>
              <w:ilvl w:val="0"/>
              <w:numId w:val="2"/>
            </w:numPr>
            <w:pBdr>
              <w:top w:space="0" w:sz="0" w:val="nil"/>
              <w:left w:space="0" w:sz="0" w:val="nil"/>
              <w:bottom w:space="0" w:sz="0" w:val="nil"/>
              <w:right w:space="0" w:sz="0" w:val="nil"/>
              <w:between w:space="0" w:sz="0" w:val="nil"/>
            </w:pBdr>
            <w:ind w:left="720" w:hanging="360"/>
            <w:rPr>
              <w:sz w:val="18"/>
              <w:szCs w:val="18"/>
            </w:rPr>
          </w:pPr>
          <w:r w:rsidDel="00000000" w:rsidR="00000000" w:rsidRPr="00000000">
            <w:rPr>
              <w:rFonts w:ascii="Cambria" w:cs="Cambria" w:eastAsia="Cambria" w:hAnsi="Cambria"/>
              <w:sz w:val="18"/>
              <w:szCs w:val="18"/>
              <w:rtl w:val="0"/>
            </w:rPr>
            <w:t xml:space="preserve">Communicate with parents when assignments/assessments are not turned in on the due date and clearly articulate the next steps for the student.</w:t>
          </w:r>
          <w:r w:rsidDel="00000000" w:rsidR="00000000" w:rsidRPr="00000000">
            <w:rPr>
              <w:rtl w:val="0"/>
            </w:rPr>
          </w:r>
        </w:p>
      </w:sdtContent>
    </w:sdt>
    <w:sdt>
      <w:sdtPr>
        <w:tag w:val="goog_rdk_211"/>
      </w:sdtPr>
      <w:sdtContent>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sdtContent>
    </w:sdt>
    <w:sdt>
      <w:sdtPr>
        <w:tag w:val="goog_rdk_212"/>
      </w:sdtPr>
      <w:sdtContent>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sdtContent>
    </w:sdt>
    <w:sdt>
      <w:sdtPr>
        <w:tag w:val="goog_rdk_213"/>
      </w:sdtPr>
      <w:sdtContent>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sdtContent>
    </w:sdt>
    <w:sdt>
      <w:sdtPr>
        <w:tag w:val="goog_rdk_214"/>
      </w:sdtPr>
      <w:sdtContent>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Narrow" w:cs="Arial Narrow" w:eastAsia="Arial Narrow" w:hAnsi="Arial Narrow"/>
              <w:b w:val="1"/>
              <w:i w:val="1"/>
              <w:smallCaps w:val="1"/>
              <w:color w:val="ffffff"/>
              <w:sz w:val="18"/>
              <w:szCs w:val="18"/>
              <w:shd w:fill="1a95d3" w:val="clear"/>
            </w:rPr>
          </w:pPr>
          <w:r w:rsidDel="00000000" w:rsidR="00000000" w:rsidRPr="00000000">
            <w:rPr>
              <w:rtl w:val="0"/>
            </w:rPr>
          </w:r>
        </w:p>
      </w:sdtContent>
    </w:sdt>
    <w:sdt>
      <w:sdtPr>
        <w:tag w:val="goog_rdk_215"/>
      </w:sdtPr>
      <w:sdtContent>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Cambria" w:cs="Cambria" w:eastAsia="Cambria" w:hAnsi="Cambria"/>
              <w:i w:val="1"/>
              <w:sz w:val="18"/>
              <w:szCs w:val="18"/>
            </w:rPr>
          </w:pPr>
          <w:r w:rsidDel="00000000" w:rsidR="00000000" w:rsidRPr="00000000">
            <w:rPr>
              <w:rtl w:val="0"/>
            </w:rPr>
          </w:r>
        </w:p>
      </w:sdtContent>
    </w:sdt>
    <w:sectPr>
      <w:headerReference r:id="rId19" w:type="default"/>
      <w:footerReference r:id="rId20" w:type="default"/>
      <w:pgSz w:h="15840" w:w="12240"/>
      <w:pgMar w:bottom="720" w:top="72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font w:name="Cambria"/>
  <w:font w:name="Tahom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22"/>
    </w:sdtPr>
    <w:sdtContent>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320"/>
            <w:tab w:val="right" w:pos="8640"/>
          </w:tabs>
          <w:rPr>
            <w:sz w:val="6"/>
            <w:szCs w:val="6"/>
          </w:rPr>
        </w:pPr>
        <w:r w:rsidDel="00000000" w:rsidR="00000000" w:rsidRPr="00000000">
          <w:rPr>
            <w:rtl w:val="0"/>
          </w:rPr>
        </w:r>
      </w:p>
    </w:sdtContent>
  </w:sdt>
  <w:tbl>
    <w:tblPr>
      <w:tblStyle w:val="Table2"/>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sdt>
          <w:sdtPr>
            <w:tag w:val="goog_rdk_223"/>
          </w:sdtPr>
          <w:sdtContent>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320"/>
                  <w:tab w:val="right" w:pos="8640"/>
                </w:tabs>
                <w:spacing w:after="720" w:lineRule="auto"/>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Last Updated: June 20th, 2019</w:t>
              </w:r>
            </w:p>
          </w:sdtContent>
        </w:sdt>
      </w:tc>
      <w:tc>
        <w:tcPr>
          <w:shd w:fill="1a95d3" w:val="clear"/>
          <w:vAlign w:val="center"/>
        </w:tcPr>
        <w:sdt>
          <w:sdtPr>
            <w:tag w:val="goog_rdk_224"/>
          </w:sdtPr>
          <w:sdtContent>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320"/>
                  <w:tab w:val="right" w:pos="8640"/>
                </w:tabs>
                <w:spacing w:after="720" w:lineRule="auto"/>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sdtContent>
        </w:sdt>
      </w:tc>
      <w:tc>
        <w:tcPr>
          <w:shd w:fill="1a95d3" w:val="clear"/>
          <w:vAlign w:val="center"/>
        </w:tcPr>
        <w:sdt>
          <w:sdtPr>
            <w:tag w:val="goog_rdk_225"/>
          </w:sdtPr>
          <w:sdtContent>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320"/>
                  <w:tab w:val="right" w:pos="8640"/>
                </w:tabs>
                <w:spacing w:after="720" w:lineRule="auto"/>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GEMS World Academy</w:t>
              </w:r>
            </w:p>
          </w:sdtContent>
        </w:sdt>
      </w:tc>
    </w:tr>
  </w:tbl>
  <w:sdt>
    <w:sdtPr>
      <w:tag w:val="goog_rdk_226"/>
    </w:sdtPr>
    <w:sdtContent>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320"/>
            <w:tab w:val="right" w:pos="8640"/>
          </w:tabs>
          <w:rPr>
            <w:sz w:val="2"/>
            <w:szCs w:val="2"/>
          </w:rPr>
        </w:pPr>
        <w:r w:rsidDel="00000000" w:rsidR="00000000" w:rsidRPr="00000000">
          <w:rPr>
            <w:rtl w:val="0"/>
          </w:rPr>
        </w:r>
      </w:p>
    </w:sdtContent>
  </w:sdt>
  <w:sdt>
    <w:sdtPr>
      <w:tag w:val="goog_rdk_227"/>
    </w:sdtPr>
    <w:sdtContent>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16"/>
    </w:sdtPr>
    <w:sdtContent>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320"/>
            <w:tab w:val="right" w:pos="8640"/>
          </w:tabs>
          <w:spacing w:before="720" w:lineRule="auto"/>
          <w:rPr>
            <w:rFonts w:ascii="Arial" w:cs="Arial" w:eastAsia="Arial" w:hAnsi="Arial"/>
            <w:sz w:val="2"/>
            <w:szCs w:val="2"/>
          </w:rPr>
        </w:pPr>
        <w:r w:rsidDel="00000000" w:rsidR="00000000" w:rsidRPr="00000000">
          <w:rPr>
            <w:rtl w:val="0"/>
          </w:rPr>
        </w:r>
      </w:p>
    </w:sdtContent>
  </w:sdt>
  <w:tbl>
    <w:tblPr>
      <w:tblStyle w:val="Table1"/>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sdt>
          <w:sdtPr>
            <w:tag w:val="goog_rdk_217"/>
          </w:sdtPr>
          <w:sdtContent>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320"/>
                  <w:tab w:val="right" w:pos="8640"/>
                </w:tabs>
                <w:spacing w:before="720" w:lineRule="auto"/>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French phase 1A</w:t>
              </w:r>
            </w:p>
          </w:sdtContent>
        </w:sdt>
      </w:tc>
      <w:tc>
        <w:tcPr>
          <w:shd w:fill="1a95d3" w:val="clear"/>
          <w:vAlign w:val="center"/>
        </w:tcPr>
        <w:sdt>
          <w:sdtPr>
            <w:tag w:val="goog_rdk_218"/>
          </w:sdtPr>
          <w:sdtContent>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320"/>
                  <w:tab w:val="right" w:pos="8640"/>
                </w:tabs>
                <w:spacing w:before="720" w:lineRule="auto"/>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sdtContent>
        </w:sdt>
      </w:tc>
      <w:tc>
        <w:tcPr>
          <w:shd w:fill="1a95d3" w:val="clear"/>
          <w:vAlign w:val="center"/>
        </w:tcPr>
        <w:sdt>
          <w:sdtPr>
            <w:tag w:val="goog_rdk_219"/>
          </w:sdtPr>
          <w:sdtContent>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320"/>
                  <w:tab w:val="right" w:pos="8640"/>
                </w:tabs>
                <w:spacing w:before="720" w:lineRule="auto"/>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2019-2020 Course Syllabus</w:t>
              </w:r>
            </w:p>
          </w:sdtContent>
        </w:sdt>
      </w:tc>
    </w:tr>
  </w:tbl>
  <w:sdt>
    <w:sdtPr>
      <w:tag w:val="goog_rdk_220"/>
    </w:sdtPr>
    <w:sdtContent>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sz w:val="6"/>
            <w:szCs w:val="6"/>
          </w:rPr>
        </w:pPr>
        <w:r w:rsidDel="00000000" w:rsidR="00000000" w:rsidRPr="00000000">
          <w:rPr>
            <w:rtl w:val="0"/>
          </w:rPr>
        </w:r>
      </w:p>
    </w:sdtContent>
  </w:sdt>
  <w:sdt>
    <w:sdtPr>
      <w:tag w:val="goog_rdk_221"/>
    </w:sdtPr>
    <w:sdtContent>
      <w:p w:rsidR="00000000" w:rsidDel="00000000" w:rsidP="00000000" w:rsidRDefault="00000000" w:rsidRPr="00000000" w14:paraId="000000DE">
        <w:pPr>
          <w:pBdr>
            <w:top w:space="0" w:sz="0" w:val="nil"/>
            <w:left w:space="0" w:sz="0" w:val="nil"/>
            <w:bottom w:space="0" w:sz="0" w:val="nil"/>
            <w:right w:space="0" w:sz="0" w:val="nil"/>
            <w:between w:space="0" w:sz="0" w:val="nil"/>
          </w:pBd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2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decimal"/>
      <w:lvlText w:val="%1."/>
      <w:lvlJc w:val="left"/>
      <w:pPr>
        <w:ind w:left="360" w:hanging="360"/>
      </w:pPr>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keepLines w:val="1"/>
    </w:pPr>
    <w:rPr>
      <w:rFonts w:ascii="Arial" w:cs="Arial" w:eastAsia="Arial" w:hAnsi="Arial"/>
      <w:b w:val="1"/>
      <w:sz w:val="20"/>
      <w:szCs w:val="20"/>
    </w:rPr>
  </w:style>
  <w:style w:type="paragraph" w:styleId="Heading3">
    <w:name w:val="heading 3"/>
    <w:basedOn w:val="Normal"/>
    <w:next w:val="Normal"/>
    <w:pPr>
      <w:keepNext w:val="1"/>
      <w:keepLines w:val="1"/>
      <w:spacing w:line="300" w:lineRule="auto"/>
      <w:jc w:val="center"/>
    </w:pPr>
    <w:rPr>
      <w:rFonts w:ascii="Arial" w:cs="Arial" w:eastAsia="Arial" w:hAnsi="Arial"/>
      <w:b w:val="1"/>
    </w:rPr>
  </w:style>
  <w:style w:type="paragraph" w:styleId="Heading4">
    <w:name w:val="heading 4"/>
    <w:basedOn w:val="Normal"/>
    <w:next w:val="Normal"/>
    <w:pPr>
      <w:keepNext w:val="1"/>
      <w:keepLines w:val="1"/>
      <w:spacing w:line="300" w:lineRule="auto"/>
    </w:pPr>
    <w:rPr>
      <w:rFonts w:ascii="Arial" w:cs="Arial" w:eastAsia="Arial" w:hAnsi="Arial"/>
      <w:b w:val="1"/>
      <w:i w:val="1"/>
    </w:rPr>
  </w:style>
  <w:style w:type="paragraph" w:styleId="Heading5">
    <w:name w:val="heading 5"/>
    <w:basedOn w:val="Normal"/>
    <w:next w:val="Normal"/>
    <w:pPr>
      <w:keepNext w:val="1"/>
      <w:keepLines w:val="1"/>
    </w:pPr>
    <w:rPr>
      <w:rFonts w:ascii="Arial" w:cs="Arial" w:eastAsia="Arial" w:hAnsi="Arial"/>
      <w:b w:val="1"/>
      <w:u w:val="single"/>
    </w:rPr>
  </w:style>
  <w:style w:type="paragraph" w:styleId="Heading6">
    <w:name w:val="heading 6"/>
    <w:basedOn w:val="Normal"/>
    <w:next w:val="Normal"/>
    <w:pPr>
      <w:keepNext w:val="1"/>
      <w:keepLines w:val="1"/>
    </w:pPr>
    <w:rPr/>
  </w:style>
  <w:style w:type="paragraph" w:styleId="Title">
    <w:name w:val="Title"/>
    <w:basedOn w:val="Normal"/>
    <w:next w:val="Normal"/>
    <w:pPr>
      <w:keepNext w:val="1"/>
      <w:keepLines w:val="1"/>
      <w:jc w:val="center"/>
    </w:pPr>
    <w:rPr>
      <w:rFonts w:ascii="Arial" w:cs="Arial" w:eastAsia="Arial" w:hAnsi="Arial"/>
      <w:b w:val="1"/>
      <w:sz w:val="36"/>
      <w:szCs w:val="36"/>
      <w:u w:val="single"/>
    </w:rPr>
  </w:style>
  <w:style w:type="paragraph" w:styleId="Normal" w:default="1">
    <w:name w:val="Normal"/>
  </w:style>
  <w:style w:type="paragraph" w:styleId="Heading1">
    <w:name w:val="heading 1"/>
    <w:basedOn w:val="Normal"/>
    <w:next w:val="Normal"/>
    <w:pPr>
      <w:keepNext w:val="1"/>
      <w:keepLines w:val="1"/>
      <w:spacing w:line="300" w:lineRule="auto"/>
      <w:outlineLvl w:val="0"/>
    </w:pPr>
    <w:rPr>
      <w:rFonts w:ascii="Arial" w:cs="Arial" w:eastAsia="Arial" w:hAnsi="Arial"/>
      <w:b w:val="1"/>
      <w:sz w:val="28"/>
      <w:szCs w:val="28"/>
      <w:u w:val="single"/>
    </w:rPr>
  </w:style>
  <w:style w:type="paragraph" w:styleId="Heading2">
    <w:name w:val="heading 2"/>
    <w:basedOn w:val="Normal"/>
    <w:next w:val="Normal"/>
    <w:pPr>
      <w:keepNext w:val="1"/>
      <w:keepLines w:val="1"/>
      <w:outlineLvl w:val="1"/>
    </w:pPr>
    <w:rPr>
      <w:rFonts w:ascii="Arial" w:cs="Arial" w:eastAsia="Arial" w:hAnsi="Arial"/>
      <w:b w:val="1"/>
      <w:sz w:val="20"/>
      <w:szCs w:val="20"/>
    </w:rPr>
  </w:style>
  <w:style w:type="paragraph" w:styleId="Heading3">
    <w:name w:val="heading 3"/>
    <w:basedOn w:val="Normal"/>
    <w:next w:val="Normal"/>
    <w:pPr>
      <w:keepNext w:val="1"/>
      <w:keepLines w:val="1"/>
      <w:spacing w:line="300" w:lineRule="auto"/>
      <w:jc w:val="center"/>
      <w:outlineLvl w:val="2"/>
    </w:pPr>
    <w:rPr>
      <w:rFonts w:ascii="Arial" w:cs="Arial" w:eastAsia="Arial" w:hAnsi="Arial"/>
      <w:b w:val="1"/>
    </w:rPr>
  </w:style>
  <w:style w:type="paragraph" w:styleId="Heading4">
    <w:name w:val="heading 4"/>
    <w:basedOn w:val="Normal"/>
    <w:next w:val="Normal"/>
    <w:pPr>
      <w:keepNext w:val="1"/>
      <w:keepLines w:val="1"/>
      <w:spacing w:line="300" w:lineRule="auto"/>
      <w:outlineLvl w:val="3"/>
    </w:pPr>
    <w:rPr>
      <w:rFonts w:ascii="Arial" w:cs="Arial" w:eastAsia="Arial" w:hAnsi="Arial"/>
      <w:b w:val="1"/>
      <w:i w:val="1"/>
    </w:rPr>
  </w:style>
  <w:style w:type="paragraph" w:styleId="Heading5">
    <w:name w:val="heading 5"/>
    <w:basedOn w:val="Normal"/>
    <w:next w:val="Normal"/>
    <w:pPr>
      <w:keepNext w:val="1"/>
      <w:keepLines w:val="1"/>
      <w:outlineLvl w:val="4"/>
    </w:pPr>
    <w:rPr>
      <w:rFonts w:ascii="Arial" w:cs="Arial" w:eastAsia="Arial" w:hAnsi="Arial"/>
      <w:b w:val="1"/>
      <w:u w:val="single"/>
    </w:rPr>
  </w:style>
  <w:style w:type="paragraph" w:styleId="Heading6">
    <w:name w:val="heading 6"/>
    <w:basedOn w:val="Normal"/>
    <w:next w:val="Normal"/>
    <w:pPr>
      <w:keepNext w:val="1"/>
      <w:keepLines w:val="1"/>
      <w:outlineLvl w:val="5"/>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character" w:styleId="Hyperlink">
    <w:name w:val="Hyperlink"/>
    <w:basedOn w:val="DefaultParagraphFont"/>
    <w:uiPriority w:val="99"/>
    <w:unhideWhenUsed w:val="1"/>
    <w:rsid w:val="00BB292C"/>
    <w:rPr>
      <w:color w:val="0000ff" w:themeColor="hyperlink"/>
      <w:u w:val="single"/>
    </w:rPr>
  </w:style>
  <w:style w:type="paragraph" w:styleId="Header">
    <w:name w:val="header"/>
    <w:basedOn w:val="Normal"/>
    <w:link w:val="HeaderChar"/>
    <w:uiPriority w:val="99"/>
    <w:unhideWhenUsed w:val="1"/>
    <w:rsid w:val="00BB292C"/>
    <w:pPr>
      <w:tabs>
        <w:tab w:val="center" w:pos="4680"/>
        <w:tab w:val="right" w:pos="9360"/>
      </w:tabs>
    </w:pPr>
  </w:style>
  <w:style w:type="character" w:styleId="HeaderChar" w:customStyle="1">
    <w:name w:val="Header Char"/>
    <w:basedOn w:val="DefaultParagraphFont"/>
    <w:link w:val="Header"/>
    <w:uiPriority w:val="99"/>
    <w:rsid w:val="00BB292C"/>
  </w:style>
  <w:style w:type="paragraph" w:styleId="Footer">
    <w:name w:val="footer"/>
    <w:basedOn w:val="Normal"/>
    <w:link w:val="FooterChar"/>
    <w:uiPriority w:val="99"/>
    <w:unhideWhenUsed w:val="1"/>
    <w:rsid w:val="00BB292C"/>
    <w:pPr>
      <w:tabs>
        <w:tab w:val="center" w:pos="4680"/>
        <w:tab w:val="right" w:pos="9360"/>
      </w:tabs>
    </w:pPr>
  </w:style>
  <w:style w:type="character" w:styleId="FooterChar" w:customStyle="1">
    <w:name w:val="Footer Char"/>
    <w:basedOn w:val="DefaultParagraphFont"/>
    <w:link w:val="Footer"/>
    <w:uiPriority w:val="99"/>
    <w:rsid w:val="00BB292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yperlink" Target="mailto:s.helies_gwa@gemsedu.com" TargetMode="External"/><Relationship Id="rId16" Type="http://schemas.openxmlformats.org/officeDocument/2006/relationships/hyperlink" Target="mailto:d.miller_gwa@gemsedu.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a.diazeraz_gwa@gemsedu.com" TargetMode="External"/><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dv9beGY/RFNwow/NWu1bxIoqA==">AMUW2mXBJanT/HMU6XN9jn9om1PvJXNnId9AGm2ZtIpz4J6qoL+Vz4weqAY9ntJozVmplKdHJDNTOsl52usku2s3R5WA3hHsqExF7L7u/IDNFNp2ZhFL/l2fTFXpW9pjlYiF/2PM4tWL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2018-06-26T06:38:00Z</dcterms:created>
</cp:coreProperties>
</file>