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A4E41" w14:textId="77777777" w:rsidR="004B2BD5" w:rsidRDefault="00DF6DDE">
      <w:pPr>
        <w:rPr>
          <w:rFonts w:ascii="Cambria" w:eastAsia="Cambria" w:hAnsi="Cambria" w:cs="Cambria"/>
          <w:sz w:val="16"/>
          <w:szCs w:val="16"/>
        </w:rPr>
      </w:pPr>
      <w:r>
        <w:rPr>
          <w:noProof/>
        </w:rPr>
        <mc:AlternateContent>
          <mc:Choice Requires="wpg">
            <w:drawing>
              <wp:anchor distT="0" distB="0" distL="114300" distR="114300" simplePos="0" relativeHeight="251658240" behindDoc="0" locked="0" layoutInCell="1" hidden="0" allowOverlap="1" wp14:anchorId="09411E86" wp14:editId="223CB38D">
                <wp:simplePos x="0" y="0"/>
                <wp:positionH relativeFrom="column">
                  <wp:posOffset>1854200</wp:posOffset>
                </wp:positionH>
                <wp:positionV relativeFrom="paragraph">
                  <wp:posOffset>-76199</wp:posOffset>
                </wp:positionV>
                <wp:extent cx="4403090" cy="356870"/>
                <wp:effectExtent l="0" t="0" r="0" b="0"/>
                <wp:wrapNone/>
                <wp:docPr id="6" name="Rectangle 6"/>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72E3FF31" w14:textId="77777777" w:rsidR="004B2BD5" w:rsidRDefault="00DF6DDE">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DC0FCE5" wp14:editId="3FB29A68">
                <wp:simplePos x="0" y="0"/>
                <wp:positionH relativeFrom="column">
                  <wp:posOffset>6464300</wp:posOffset>
                </wp:positionH>
                <wp:positionV relativeFrom="paragraph">
                  <wp:posOffset>-12699</wp:posOffset>
                </wp:positionV>
                <wp:extent cx="47625" cy="890905"/>
                <wp:effectExtent l="0" t="0" r="0" b="0"/>
                <wp:wrapNone/>
                <wp:docPr id="2" name="Rectangle 2"/>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E4E97FA" w14:textId="77777777" w:rsidR="004B2BD5" w:rsidRDefault="004B2BD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1DA70FB" wp14:editId="742D27EB">
            <wp:simplePos x="0" y="0"/>
            <wp:positionH relativeFrom="column">
              <wp:posOffset>-71650</wp:posOffset>
            </wp:positionH>
            <wp:positionV relativeFrom="paragraph">
              <wp:posOffset>-66493</wp:posOffset>
            </wp:positionV>
            <wp:extent cx="2122103" cy="83038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2103" cy="830388"/>
                    </a:xfrm>
                    <a:prstGeom prst="rect">
                      <a:avLst/>
                    </a:prstGeom>
                    <a:ln/>
                  </pic:spPr>
                </pic:pic>
              </a:graphicData>
            </a:graphic>
          </wp:anchor>
        </w:drawing>
      </w:r>
    </w:p>
    <w:p w14:paraId="2458EF07" w14:textId="77777777" w:rsidR="004B2BD5" w:rsidRDefault="00DF6DDE">
      <w:pPr>
        <w:rPr>
          <w:rFonts w:ascii="Cambria" w:eastAsia="Cambria" w:hAnsi="Cambria" w:cs="Cambria"/>
          <w:sz w:val="16"/>
          <w:szCs w:val="16"/>
        </w:rPr>
      </w:pPr>
      <w:r>
        <w:rPr>
          <w:noProof/>
        </w:rPr>
        <mc:AlternateContent>
          <mc:Choice Requires="wpg">
            <w:drawing>
              <wp:anchor distT="0" distB="0" distL="114300" distR="114300" simplePos="0" relativeHeight="251661312" behindDoc="0" locked="0" layoutInCell="1" hidden="0" allowOverlap="1" wp14:anchorId="0361614E" wp14:editId="49DE956C">
                <wp:simplePos x="0" y="0"/>
                <wp:positionH relativeFrom="column">
                  <wp:posOffset>279400</wp:posOffset>
                </wp:positionH>
                <wp:positionV relativeFrom="paragraph">
                  <wp:posOffset>50800</wp:posOffset>
                </wp:positionV>
                <wp:extent cx="6051525" cy="84588"/>
                <wp:effectExtent l="0" t="0" r="0" b="0"/>
                <wp:wrapNone/>
                <wp:docPr id="4" name="Rounded Rectangle 4"/>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0ED5E010" w14:textId="77777777" w:rsidR="004B2BD5" w:rsidRDefault="004B2BD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051525" cy="84588"/>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7B1730E3" wp14:editId="43BB80CE">
                <wp:simplePos x="0" y="0"/>
                <wp:positionH relativeFrom="column">
                  <wp:posOffset>1968500</wp:posOffset>
                </wp:positionH>
                <wp:positionV relativeFrom="paragraph">
                  <wp:posOffset>63500</wp:posOffset>
                </wp:positionV>
                <wp:extent cx="4292875" cy="533400"/>
                <wp:effectExtent l="0" t="0" r="0" b="0"/>
                <wp:wrapNone/>
                <wp:docPr id="5" name="Rectangle 5"/>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579FD430" w14:textId="77777777" w:rsidR="004B2BD5" w:rsidRDefault="00DF6DDE" w:rsidP="000E6A28">
                            <w:pPr>
                              <w:jc w:val="right"/>
                              <w:textDirection w:val="btLr"/>
                            </w:pPr>
                            <w:r>
                              <w:rPr>
                                <w:rFonts w:ascii="Impact" w:eastAsia="Impact" w:hAnsi="Impact" w:cs="Impact"/>
                                <w:i/>
                                <w:color w:val="1A95D3"/>
                                <w:sz w:val="48"/>
                              </w:rPr>
                              <w:t>Spanish 2</w:t>
                            </w:r>
                          </w:p>
                        </w:txbxContent>
                      </wps:txbx>
                      <wps:bodyPr spcFirstLastPara="1" wrap="square" lIns="91425" tIns="45700" rIns="91425" bIns="45700" anchor="t" anchorCtr="0">
                        <a:noAutofit/>
                      </wps:bodyPr>
                    </wps:wsp>
                  </a:graphicData>
                </a:graphic>
              </wp:anchor>
            </w:drawing>
          </mc:Choice>
          <mc:Fallback>
            <w:pict>
              <v:rect w14:anchorId="7B1730E3" id="Rectangle 5" o:spid="_x0000_s1029" style="position:absolute;margin-left:155pt;margin-top:5pt;width:338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" filled="f" stroked="f">
                <v:textbox inset="91425emu,45700emu,91425emu,45700emu">
                  <w:txbxContent>
                    <w:p w14:paraId="579FD430" w14:textId="77777777" w:rsidR="004B2BD5" w:rsidRDefault="00DF6DDE" w:rsidP="000E6A28">
                      <w:pPr>
                        <w:jc w:val="right"/>
                        <w:textDirection w:val="btLr"/>
                      </w:pPr>
                      <w:r>
                        <w:rPr>
                          <w:rFonts w:ascii="Impact" w:eastAsia="Impact" w:hAnsi="Impact" w:cs="Impact"/>
                          <w:i/>
                          <w:color w:val="1A95D3"/>
                          <w:sz w:val="48"/>
                        </w:rPr>
                        <w:t>Spanish 2</w:t>
                      </w:r>
                    </w:p>
                  </w:txbxContent>
                </v:textbox>
              </v:rect>
            </w:pict>
          </mc:Fallback>
        </mc:AlternateContent>
      </w:r>
    </w:p>
    <w:p w14:paraId="02D6AA1A" w14:textId="77777777" w:rsidR="004B2BD5" w:rsidRDefault="004B2BD5">
      <w:pPr>
        <w:rPr>
          <w:rFonts w:ascii="Cambria" w:eastAsia="Cambria" w:hAnsi="Cambria" w:cs="Cambria"/>
          <w:sz w:val="16"/>
          <w:szCs w:val="16"/>
        </w:rPr>
      </w:pPr>
    </w:p>
    <w:p w14:paraId="004850A9" w14:textId="77777777" w:rsidR="004B2BD5" w:rsidRDefault="004B2BD5">
      <w:pPr>
        <w:rPr>
          <w:rFonts w:ascii="Cambria" w:eastAsia="Cambria" w:hAnsi="Cambria" w:cs="Cambria"/>
          <w:sz w:val="16"/>
          <w:szCs w:val="16"/>
        </w:rPr>
      </w:pPr>
    </w:p>
    <w:p w14:paraId="714B1320" w14:textId="77777777" w:rsidR="004B2BD5" w:rsidRDefault="00DF6DDE">
      <w:pPr>
        <w:rPr>
          <w:rFonts w:ascii="Cambria" w:eastAsia="Cambria" w:hAnsi="Cambria" w:cs="Cambria"/>
          <w:sz w:val="16"/>
          <w:szCs w:val="16"/>
        </w:rPr>
      </w:pPr>
      <w:r>
        <w:rPr>
          <w:noProof/>
        </w:rPr>
        <mc:AlternateContent>
          <mc:Choice Requires="wpg">
            <w:drawing>
              <wp:anchor distT="0" distB="0" distL="114300" distR="114300" simplePos="0" relativeHeight="251663360" behindDoc="0" locked="0" layoutInCell="1" hidden="0" allowOverlap="1" wp14:anchorId="0B4940EC" wp14:editId="144C484C">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61C9968F" w14:textId="77777777" w:rsidR="004B2BD5" w:rsidRDefault="004B2BD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702670" cy="94615"/>
                        </a:xfrm>
                        <a:prstGeom prst="rect"/>
                        <a:ln/>
                      </pic:spPr>
                    </pic:pic>
                  </a:graphicData>
                </a:graphic>
              </wp:anchor>
            </w:drawing>
          </mc:Fallback>
        </mc:AlternateContent>
      </w:r>
    </w:p>
    <w:p w14:paraId="68299825" w14:textId="77777777" w:rsidR="004B2BD5" w:rsidRDefault="00DF6DDE">
      <w:pPr>
        <w:rPr>
          <w:rFonts w:ascii="Cambria" w:eastAsia="Cambria" w:hAnsi="Cambria" w:cs="Cambria"/>
          <w:sz w:val="16"/>
          <w:szCs w:val="16"/>
        </w:rPr>
      </w:pPr>
      <w:r>
        <w:rPr>
          <w:noProof/>
        </w:rPr>
        <mc:AlternateContent>
          <mc:Choice Requires="wpg">
            <w:drawing>
              <wp:anchor distT="0" distB="0" distL="114300" distR="114300" simplePos="0" relativeHeight="251664384" behindDoc="0" locked="0" layoutInCell="1" hidden="0" allowOverlap="1" wp14:anchorId="4D7E45AE" wp14:editId="0043F54A">
                <wp:simplePos x="0" y="0"/>
                <wp:positionH relativeFrom="column">
                  <wp:posOffset>1803400</wp:posOffset>
                </wp:positionH>
                <wp:positionV relativeFrom="paragraph">
                  <wp:posOffset>25400</wp:posOffset>
                </wp:positionV>
                <wp:extent cx="4438650" cy="340601"/>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162FD9E3" w14:textId="77777777" w:rsidR="004B2BD5" w:rsidRDefault="00DF6DDE">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438650" cy="340601"/>
                        </a:xfrm>
                        <a:prstGeom prst="rect"/>
                        <a:ln/>
                      </pic:spPr>
                    </pic:pic>
                  </a:graphicData>
                </a:graphic>
              </wp:anchor>
            </w:drawing>
          </mc:Fallback>
        </mc:AlternateContent>
      </w:r>
    </w:p>
    <w:p w14:paraId="1EBEB842" w14:textId="77777777" w:rsidR="004B2BD5" w:rsidRDefault="004B2BD5">
      <w:pPr>
        <w:rPr>
          <w:rFonts w:ascii="Cambria" w:eastAsia="Cambria" w:hAnsi="Cambria" w:cs="Cambria"/>
          <w:sz w:val="28"/>
          <w:szCs w:val="28"/>
        </w:rPr>
      </w:pPr>
    </w:p>
    <w:p w14:paraId="15AF7646" w14:textId="77777777" w:rsidR="004B2BD5" w:rsidRDefault="00DF6DD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Teacher Information</w:t>
      </w:r>
    </w:p>
    <w:p w14:paraId="07591B0C" w14:textId="77777777" w:rsidR="004B2BD5" w:rsidRDefault="004B2BD5">
      <w:pPr>
        <w:jc w:val="both"/>
        <w:rPr>
          <w:rFonts w:ascii="Cambria" w:eastAsia="Cambria" w:hAnsi="Cambria" w:cs="Cambria"/>
          <w:sz w:val="16"/>
          <w:szCs w:val="16"/>
        </w:rPr>
      </w:pPr>
    </w:p>
    <w:p w14:paraId="006F5702"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 xml:space="preserve">Teacher(s): Maria Lopez, </w:t>
      </w:r>
      <w:r>
        <w:rPr>
          <w:rFonts w:ascii="Cambria" w:eastAsia="Cambria" w:hAnsi="Cambria" w:cs="Cambria"/>
          <w:sz w:val="18"/>
          <w:szCs w:val="18"/>
        </w:rPr>
        <w:t>David Miller</w:t>
      </w:r>
    </w:p>
    <w:p w14:paraId="4A698B51"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Email</w:t>
      </w:r>
      <w:r>
        <w:rPr>
          <w:rFonts w:ascii="Cambria" w:eastAsia="Cambria" w:hAnsi="Cambria" w:cs="Cambria"/>
          <w:color w:val="0070C0"/>
          <w:sz w:val="18"/>
          <w:szCs w:val="18"/>
        </w:rPr>
        <w:t>:</w:t>
      </w:r>
      <w:r w:rsidR="000E6A28" w:rsidRPr="000E6A28">
        <w:rPr>
          <w:rFonts w:ascii="Cambria" w:eastAsia="Cambria" w:hAnsi="Cambria" w:cs="Cambria"/>
          <w:color w:val="0070C0"/>
          <w:sz w:val="18"/>
          <w:szCs w:val="18"/>
        </w:rPr>
        <w:t xml:space="preserve"> </w:t>
      </w:r>
      <w:hyperlink r:id="rId13">
        <w:r w:rsidRPr="000E6A28">
          <w:rPr>
            <w:rFonts w:ascii="Cambria" w:eastAsia="Cambria" w:hAnsi="Cambria" w:cs="Cambria"/>
            <w:color w:val="0070C0"/>
            <w:sz w:val="18"/>
            <w:szCs w:val="18"/>
          </w:rPr>
          <w:t>d.miller_gwa@gemsedu.com</w:t>
        </w:r>
      </w:hyperlink>
      <w:r w:rsidR="000E6A28">
        <w:rPr>
          <w:rFonts w:ascii="Cambria" w:eastAsia="Cambria" w:hAnsi="Cambria" w:cs="Cambria"/>
          <w:color w:val="0070C0"/>
          <w:sz w:val="18"/>
          <w:szCs w:val="18"/>
        </w:rPr>
        <w:t>; m.lopez_gwa@gemsedu.com</w:t>
      </w:r>
    </w:p>
    <w:p w14:paraId="4E1286FB" w14:textId="77777777" w:rsidR="004B2BD5" w:rsidRDefault="004B2BD5">
      <w:pPr>
        <w:jc w:val="both"/>
        <w:rPr>
          <w:rFonts w:ascii="Cambria" w:eastAsia="Cambria" w:hAnsi="Cambria" w:cs="Cambria"/>
          <w:sz w:val="18"/>
          <w:szCs w:val="18"/>
        </w:rPr>
      </w:pPr>
    </w:p>
    <w:p w14:paraId="37D12759" w14:textId="77777777" w:rsidR="004B2BD5" w:rsidRDefault="00DF6DDE">
      <w:pPr>
        <w:jc w:val="both"/>
        <w:rPr>
          <w:rFonts w:ascii="Cambria" w:eastAsia="Cambria" w:hAnsi="Cambria" w:cs="Cambria"/>
          <w:sz w:val="18"/>
          <w:szCs w:val="18"/>
        </w:rPr>
      </w:pP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is our primary tool of communication for students, teachers and parents.  All report cards will be accessed through your own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(MB) account.   If you do not have a</w:t>
      </w:r>
      <w:r>
        <w:rPr>
          <w:rFonts w:ascii="Cambria" w:eastAsia="Cambria" w:hAnsi="Cambria" w:cs="Cambria"/>
          <w:sz w:val="18"/>
          <w:szCs w:val="18"/>
        </w:rPr>
        <w:t xml:space="preserve"> MB </w:t>
      </w:r>
      <w:proofErr w:type="gramStart"/>
      <w:r>
        <w:rPr>
          <w:rFonts w:ascii="Cambria" w:eastAsia="Cambria" w:hAnsi="Cambria" w:cs="Cambria"/>
          <w:sz w:val="18"/>
          <w:szCs w:val="18"/>
        </w:rPr>
        <w:t>account</w:t>
      </w:r>
      <w:proofErr w:type="gramEnd"/>
      <w:r>
        <w:rPr>
          <w:rFonts w:ascii="Cambria" w:eastAsia="Cambria" w:hAnsi="Cambria" w:cs="Cambria"/>
          <w:sz w:val="18"/>
          <w:szCs w:val="18"/>
        </w:rPr>
        <w:t xml:space="preserve"> please see the MB Coordinator. </w:t>
      </w:r>
    </w:p>
    <w:p w14:paraId="6DDF44D7" w14:textId="77777777" w:rsidR="004B2BD5" w:rsidRDefault="00DF6DD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Course Overview</w:t>
      </w:r>
    </w:p>
    <w:p w14:paraId="2960DF32" w14:textId="77777777" w:rsidR="004B2BD5" w:rsidRDefault="004B2BD5">
      <w:pPr>
        <w:jc w:val="both"/>
        <w:rPr>
          <w:rFonts w:ascii="Cambria" w:eastAsia="Cambria" w:hAnsi="Cambria" w:cs="Cambria"/>
          <w:sz w:val="18"/>
          <w:szCs w:val="18"/>
        </w:rPr>
      </w:pPr>
    </w:p>
    <w:p w14:paraId="045F5B02" w14:textId="77777777" w:rsidR="004B2BD5" w:rsidRDefault="00DF6DDE">
      <w:pPr>
        <w:ind w:right="-754"/>
        <w:rPr>
          <w:rFonts w:ascii="Cambria" w:eastAsia="Cambria" w:hAnsi="Cambria" w:cs="Cambria"/>
          <w:sz w:val="18"/>
          <w:szCs w:val="18"/>
        </w:rPr>
      </w:pPr>
      <w:r>
        <w:rPr>
          <w:rFonts w:ascii="Cambria" w:eastAsia="Cambria" w:hAnsi="Cambria" w:cs="Cambria"/>
          <w:sz w:val="18"/>
          <w:szCs w:val="18"/>
        </w:rPr>
        <w:t>This is the second year in the MYP Language B program that comprises six phases. The course will introduce students to some common topics of the Spanish language, including chores, professions, p</w:t>
      </w:r>
      <w:r>
        <w:rPr>
          <w:rFonts w:ascii="Cambria" w:eastAsia="Cambria" w:hAnsi="Cambria" w:cs="Cambria"/>
          <w:sz w:val="18"/>
          <w:szCs w:val="18"/>
        </w:rPr>
        <w:t>ast holidays, childhood, and nature.</w:t>
      </w:r>
    </w:p>
    <w:p w14:paraId="59330709" w14:textId="77777777" w:rsidR="004B2BD5" w:rsidRDefault="004B2BD5">
      <w:pPr>
        <w:jc w:val="both"/>
        <w:rPr>
          <w:rFonts w:ascii="Cambria" w:eastAsia="Cambria" w:hAnsi="Cambria" w:cs="Cambria"/>
          <w:sz w:val="18"/>
          <w:szCs w:val="18"/>
        </w:rPr>
      </w:pPr>
    </w:p>
    <w:p w14:paraId="15A1BDA9" w14:textId="77777777" w:rsidR="004B2BD5" w:rsidRDefault="00DF6DD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p w14:paraId="78F5CA9E" w14:textId="77777777" w:rsidR="004B2BD5" w:rsidRDefault="004B2BD5">
      <w:pPr>
        <w:jc w:val="both"/>
        <w:rPr>
          <w:rFonts w:ascii="Cambria" w:eastAsia="Cambria" w:hAnsi="Cambria" w:cs="Cambria"/>
          <w:sz w:val="18"/>
          <w:szCs w:val="18"/>
        </w:rPr>
      </w:pPr>
    </w:p>
    <w:p w14:paraId="086B0185"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all MYP subjects state what a teacher may expect to teach and what a student may expect to experience and learn. These aims suggest how the student may be changed by the learning experien</w:t>
      </w:r>
      <w:r>
        <w:rPr>
          <w:rFonts w:ascii="Cambria" w:eastAsia="Cambria" w:hAnsi="Cambria" w:cs="Cambria"/>
          <w:color w:val="000000"/>
          <w:sz w:val="18"/>
          <w:szCs w:val="18"/>
        </w:rPr>
        <w:t xml:space="preserve">ce. </w:t>
      </w:r>
    </w:p>
    <w:p w14:paraId="0C25F102"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p w14:paraId="269B9B37"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the teaching and learning of MYP language acquisition are to: </w:t>
      </w:r>
    </w:p>
    <w:p w14:paraId="3A9E5D61"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p w14:paraId="68712841"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p w14:paraId="58223388"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develop the student’s communication skills necessary for further language learning, and for study, work and leisure in a range of authentic contexts and for a variety of audiences and purposes \</w:t>
      </w:r>
    </w:p>
    <w:p w14:paraId="331FD427"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w:t>
      </w:r>
      <w:proofErr w:type="spellStart"/>
      <w:r>
        <w:rPr>
          <w:rFonts w:ascii="Cambria" w:eastAsia="Cambria" w:hAnsi="Cambria" w:cs="Cambria"/>
          <w:color w:val="000000"/>
          <w:sz w:val="18"/>
          <w:szCs w:val="18"/>
        </w:rPr>
        <w:t>multiliteracy</w:t>
      </w:r>
      <w:proofErr w:type="spellEnd"/>
      <w:r>
        <w:rPr>
          <w:rFonts w:ascii="Cambria" w:eastAsia="Cambria" w:hAnsi="Cambria" w:cs="Cambria"/>
          <w:color w:val="000000"/>
          <w:sz w:val="18"/>
          <w:szCs w:val="18"/>
        </w:rPr>
        <w:t xml:space="preserve"> skills through th</w:t>
      </w:r>
      <w:r>
        <w:rPr>
          <w:rFonts w:ascii="Cambria" w:eastAsia="Cambria" w:hAnsi="Cambria" w:cs="Cambria"/>
          <w:color w:val="000000"/>
          <w:sz w:val="18"/>
          <w:szCs w:val="18"/>
        </w:rPr>
        <w:t xml:space="preserve">e use of a range of learning tools, such as multimedia, in the various modes of communication </w:t>
      </w:r>
    </w:p>
    <w:p w14:paraId="671ABDA6"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develop an appreciation of a variety of literary and non-literary texts and to develop critical and creative techniques for comprehension a</w:t>
      </w:r>
      <w:r>
        <w:rPr>
          <w:rFonts w:ascii="Cambria" w:eastAsia="Cambria" w:hAnsi="Cambria" w:cs="Cambria"/>
          <w:color w:val="000000"/>
          <w:sz w:val="18"/>
          <w:szCs w:val="18"/>
        </w:rPr>
        <w:t xml:space="preserve">nd construction of meaning </w:t>
      </w:r>
    </w:p>
    <w:p w14:paraId="07EA6F36"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recognize and use language as a vehicle of thought, reflection, self-expression and learning in other subjects, and as a tool for enhancing literacy </w:t>
      </w:r>
    </w:p>
    <w:p w14:paraId="47B91F4B"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understand the nature of language </w:t>
      </w:r>
      <w:r>
        <w:rPr>
          <w:rFonts w:ascii="Cambria" w:eastAsia="Cambria" w:hAnsi="Cambria" w:cs="Cambria"/>
          <w:color w:val="000000"/>
          <w:sz w:val="18"/>
          <w:szCs w:val="18"/>
        </w:rPr>
        <w:t xml:space="preserve">and the process of language learning, which comprises the integration of linguistic, cultural and social components </w:t>
      </w:r>
    </w:p>
    <w:p w14:paraId="23F24E53"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p w14:paraId="21B383F8" w14:textId="77777777" w:rsidR="004B2BD5" w:rsidRDefault="00DF6DDE">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encourage an awareness and understanding o</w:t>
      </w:r>
      <w:r>
        <w:rPr>
          <w:rFonts w:ascii="Cambria" w:eastAsia="Cambria" w:hAnsi="Cambria" w:cs="Cambria"/>
          <w:color w:val="000000"/>
          <w:sz w:val="18"/>
          <w:szCs w:val="18"/>
        </w:rPr>
        <w:t xml:space="preserve">f the perspectives of people from own and other cultures, leading to involvement and action in own and other communities </w:t>
      </w:r>
    </w:p>
    <w:p w14:paraId="7EDA954F" w14:textId="77777777" w:rsidR="004B2BD5" w:rsidRDefault="00DF6DDE">
      <w:pPr>
        <w:numPr>
          <w:ilvl w:val="0"/>
          <w:numId w:val="9"/>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foster curiosity, inquiry and a lifelong interest in, and enjoyment of, language learning.</w:t>
      </w:r>
    </w:p>
    <w:p w14:paraId="229EFE33"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1 – </w:t>
      </w:r>
      <w:r>
        <w:rPr>
          <w:rFonts w:ascii="Cambria" w:eastAsia="Cambria" w:hAnsi="Cambria" w:cs="Cambria"/>
          <w:sz w:val="18"/>
          <w:szCs w:val="18"/>
        </w:rPr>
        <w:t xml:space="preserve"> </w:t>
      </w:r>
      <w:proofErr w:type="spellStart"/>
      <w:r>
        <w:rPr>
          <w:rFonts w:ascii="Cambria" w:eastAsia="Cambria" w:hAnsi="Cambria" w:cs="Cambria"/>
          <w:sz w:val="18"/>
          <w:szCs w:val="18"/>
        </w:rPr>
        <w:t>En</w:t>
      </w:r>
      <w:proofErr w:type="spellEnd"/>
      <w:r>
        <w:rPr>
          <w:rFonts w:ascii="Cambria" w:eastAsia="Cambria" w:hAnsi="Cambria" w:cs="Cambria"/>
          <w:sz w:val="18"/>
          <w:szCs w:val="18"/>
        </w:rPr>
        <w:t xml:space="preserve"> el </w:t>
      </w:r>
      <w:proofErr w:type="spellStart"/>
      <w:r>
        <w:rPr>
          <w:rFonts w:ascii="Cambria" w:eastAsia="Cambria" w:hAnsi="Cambria" w:cs="Cambria"/>
          <w:sz w:val="18"/>
          <w:szCs w:val="18"/>
        </w:rPr>
        <w:t>vecindario</w:t>
      </w:r>
      <w:proofErr w:type="spellEnd"/>
      <w:r>
        <w:rPr>
          <w:rFonts w:ascii="Cambria" w:eastAsia="Cambria" w:hAnsi="Cambria" w:cs="Cambria"/>
          <w:sz w:val="18"/>
          <w:szCs w:val="18"/>
        </w:rPr>
        <w:t xml:space="preserve"> (In the neighbor</w:t>
      </w:r>
      <w:r>
        <w:rPr>
          <w:rFonts w:ascii="Cambria" w:eastAsia="Cambria" w:hAnsi="Cambria" w:cs="Cambria"/>
          <w:sz w:val="18"/>
          <w:szCs w:val="18"/>
        </w:rPr>
        <w:t>hood)</w:t>
      </w:r>
    </w:p>
    <w:p w14:paraId="488A9FCD"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7 weeks</w:t>
      </w:r>
    </w:p>
    <w:p w14:paraId="09215AE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Chores</w:t>
      </w:r>
    </w:p>
    <w:p w14:paraId="5FAA4609"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Professions</w:t>
      </w:r>
    </w:p>
    <w:p w14:paraId="224D9E7D"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Leisure activities</w:t>
      </w:r>
    </w:p>
    <w:p w14:paraId="16C5E55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Cohesive devices </w:t>
      </w:r>
      <w:r>
        <w:rPr>
          <w:rFonts w:ascii="Cambria" w:eastAsia="Cambria" w:hAnsi="Cambria" w:cs="Cambria"/>
          <w:i/>
          <w:color w:val="000000"/>
          <w:sz w:val="18"/>
          <w:szCs w:val="18"/>
        </w:rPr>
        <w:t>(</w:t>
      </w:r>
      <w:proofErr w:type="spellStart"/>
      <w:r>
        <w:rPr>
          <w:rFonts w:ascii="Cambria" w:eastAsia="Cambria" w:hAnsi="Cambria" w:cs="Cambria"/>
          <w:i/>
          <w:color w:val="000000"/>
          <w:sz w:val="18"/>
          <w:szCs w:val="18"/>
        </w:rPr>
        <w:t>ejemplo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luego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finalmente</w:t>
      </w:r>
      <w:proofErr w:type="spellEnd"/>
      <w:r>
        <w:rPr>
          <w:rFonts w:ascii="Cambria" w:eastAsia="Cambria" w:hAnsi="Cambria" w:cs="Cambria"/>
          <w:i/>
          <w:color w:val="000000"/>
          <w:sz w:val="18"/>
          <w:szCs w:val="18"/>
        </w:rPr>
        <w:t>…)</w:t>
      </w:r>
    </w:p>
    <w:p w14:paraId="40FD3DA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Temporary adverbs for Past tense </w:t>
      </w:r>
      <w:r>
        <w:rPr>
          <w:rFonts w:ascii="Cambria" w:eastAsia="Cambria" w:hAnsi="Cambria" w:cs="Cambria"/>
          <w:i/>
          <w:color w:val="000000"/>
          <w:sz w:val="18"/>
          <w:szCs w:val="18"/>
        </w:rPr>
        <w:t>(</w:t>
      </w:r>
      <w:proofErr w:type="spellStart"/>
      <w:r>
        <w:rPr>
          <w:rFonts w:ascii="Cambria" w:eastAsia="Cambria" w:hAnsi="Cambria" w:cs="Cambria"/>
          <w:i/>
          <w:color w:val="000000"/>
          <w:sz w:val="18"/>
          <w:szCs w:val="18"/>
        </w:rPr>
        <w:t>ejemplo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ayer</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hace</w:t>
      </w:r>
      <w:proofErr w:type="spellEnd"/>
      <w:r>
        <w:rPr>
          <w:rFonts w:ascii="Cambria" w:eastAsia="Cambria" w:hAnsi="Cambria" w:cs="Cambria"/>
          <w:i/>
          <w:color w:val="000000"/>
          <w:sz w:val="18"/>
          <w:szCs w:val="18"/>
        </w:rPr>
        <w:t xml:space="preserve"> dos </w:t>
      </w:r>
      <w:proofErr w:type="spellStart"/>
      <w:r>
        <w:rPr>
          <w:rFonts w:ascii="Cambria" w:eastAsia="Cambria" w:hAnsi="Cambria" w:cs="Cambria"/>
          <w:i/>
          <w:color w:val="000000"/>
          <w:sz w:val="18"/>
          <w:szCs w:val="18"/>
        </w:rPr>
        <w:t>días</w:t>
      </w:r>
      <w:proofErr w:type="spellEnd"/>
      <w:r>
        <w:rPr>
          <w:rFonts w:ascii="Cambria" w:eastAsia="Cambria" w:hAnsi="Cambria" w:cs="Cambria"/>
          <w:i/>
          <w:color w:val="000000"/>
          <w:sz w:val="18"/>
          <w:szCs w:val="18"/>
        </w:rPr>
        <w:t>…)</w:t>
      </w:r>
    </w:p>
    <w:p w14:paraId="4E344A0D"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Present Tense for regular verbs (-</w:t>
      </w:r>
      <w:proofErr w:type="spellStart"/>
      <w:r>
        <w:rPr>
          <w:rFonts w:ascii="Cambria" w:eastAsia="Cambria" w:hAnsi="Cambria" w:cs="Cambria"/>
          <w:color w:val="000000"/>
          <w:sz w:val="18"/>
          <w:szCs w:val="18"/>
        </w:rPr>
        <w:t>ar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er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ir</w:t>
      </w:r>
      <w:proofErr w:type="spellEnd"/>
      <w:r>
        <w:rPr>
          <w:rFonts w:ascii="Cambria" w:eastAsia="Cambria" w:hAnsi="Cambria" w:cs="Cambria"/>
          <w:color w:val="000000"/>
          <w:sz w:val="18"/>
          <w:szCs w:val="18"/>
        </w:rPr>
        <w:t>)</w:t>
      </w:r>
    </w:p>
    <w:p w14:paraId="4709A8A4"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Present Tense for -go verbs (</w:t>
      </w:r>
      <w:proofErr w:type="spellStart"/>
      <w:r>
        <w:rPr>
          <w:rFonts w:ascii="Cambria" w:eastAsia="Cambria" w:hAnsi="Cambria" w:cs="Cambria"/>
          <w:color w:val="000000"/>
          <w:sz w:val="18"/>
          <w:szCs w:val="18"/>
        </w:rPr>
        <w:t>tener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traer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venir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poner</w:t>
      </w:r>
      <w:proofErr w:type="spellEnd"/>
      <w:r>
        <w:rPr>
          <w:rFonts w:ascii="Cambria" w:eastAsia="Cambria" w:hAnsi="Cambria" w:cs="Cambria"/>
          <w:color w:val="000000"/>
          <w:sz w:val="18"/>
          <w:szCs w:val="18"/>
        </w:rPr>
        <w:t>....)</w:t>
      </w:r>
    </w:p>
    <w:p w14:paraId="58978633"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Present Tense for stem-</w:t>
      </w:r>
      <w:proofErr w:type="spellStart"/>
      <w:r>
        <w:rPr>
          <w:rFonts w:ascii="Cambria" w:eastAsia="Cambria" w:hAnsi="Cambria" w:cs="Cambria"/>
          <w:color w:val="000000"/>
          <w:sz w:val="18"/>
          <w:szCs w:val="18"/>
        </w:rPr>
        <w:t>chaging</w:t>
      </w:r>
      <w:proofErr w:type="spellEnd"/>
      <w:r>
        <w:rPr>
          <w:rFonts w:ascii="Cambria" w:eastAsia="Cambria" w:hAnsi="Cambria" w:cs="Cambria"/>
          <w:color w:val="000000"/>
          <w:sz w:val="18"/>
          <w:szCs w:val="18"/>
        </w:rPr>
        <w:t xml:space="preserve"> and reflexive</w:t>
      </w:r>
    </w:p>
    <w:p w14:paraId="48043E93"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Present Tense for irregular verbs: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estar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dar</w:t>
      </w:r>
      <w:proofErr w:type="spellEnd"/>
      <w:r>
        <w:rPr>
          <w:rFonts w:ascii="Cambria" w:eastAsia="Cambria" w:hAnsi="Cambria" w:cs="Cambria"/>
          <w:color w:val="000000"/>
          <w:sz w:val="18"/>
          <w:szCs w:val="18"/>
        </w:rPr>
        <w:t>.</w:t>
      </w:r>
    </w:p>
    <w:p w14:paraId="65E16464"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xml:space="preserve"> vs </w:t>
      </w:r>
      <w:proofErr w:type="spellStart"/>
      <w:r>
        <w:rPr>
          <w:rFonts w:ascii="Cambria" w:eastAsia="Cambria" w:hAnsi="Cambria" w:cs="Cambria"/>
          <w:color w:val="000000"/>
          <w:sz w:val="18"/>
          <w:szCs w:val="18"/>
        </w:rPr>
        <w:t>estar</w:t>
      </w:r>
      <w:proofErr w:type="spellEnd"/>
    </w:p>
    <w:p w14:paraId="12D54C1D"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Saber vs </w:t>
      </w:r>
      <w:proofErr w:type="spellStart"/>
      <w:r>
        <w:rPr>
          <w:rFonts w:ascii="Cambria" w:eastAsia="Cambria" w:hAnsi="Cambria" w:cs="Cambria"/>
          <w:color w:val="000000"/>
          <w:sz w:val="18"/>
          <w:szCs w:val="18"/>
        </w:rPr>
        <w:t>conocer</w:t>
      </w:r>
      <w:proofErr w:type="spellEnd"/>
    </w:p>
    <w:p w14:paraId="1BD5AAB6"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Present Progressive</w:t>
      </w:r>
    </w:p>
    <w:p w14:paraId="6F02C81A" w14:textId="77777777" w:rsidR="004B2BD5" w:rsidRDefault="004B2BD5">
      <w:pPr>
        <w:pBdr>
          <w:top w:val="nil"/>
          <w:left w:val="nil"/>
          <w:bottom w:val="nil"/>
          <w:right w:val="nil"/>
          <w:between w:val="nil"/>
        </w:pBdr>
        <w:ind w:left="720" w:hanging="720"/>
        <w:rPr>
          <w:rFonts w:ascii="Cambria" w:eastAsia="Cambria" w:hAnsi="Cambria" w:cs="Cambria"/>
          <w:color w:val="000000"/>
          <w:sz w:val="18"/>
          <w:szCs w:val="18"/>
        </w:rPr>
      </w:pPr>
    </w:p>
    <w:p w14:paraId="58C3924B"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lastRenderedPageBreak/>
        <w:t xml:space="preserve">Unit 2 De </w:t>
      </w:r>
      <w:proofErr w:type="spellStart"/>
      <w:r>
        <w:rPr>
          <w:rFonts w:ascii="Cambria" w:eastAsia="Cambria" w:hAnsi="Cambria" w:cs="Cambria"/>
          <w:i/>
          <w:sz w:val="18"/>
          <w:szCs w:val="18"/>
        </w:rPr>
        <w:t>vacaciones</w:t>
      </w:r>
      <w:proofErr w:type="spellEnd"/>
      <w:r>
        <w:rPr>
          <w:rFonts w:ascii="Cambria" w:eastAsia="Cambria" w:hAnsi="Cambria" w:cs="Cambria"/>
          <w:i/>
          <w:sz w:val="18"/>
          <w:szCs w:val="18"/>
        </w:rPr>
        <w:t xml:space="preserve"> (On vacati</w:t>
      </w:r>
      <w:r>
        <w:rPr>
          <w:rFonts w:ascii="Cambria" w:eastAsia="Cambria" w:hAnsi="Cambria" w:cs="Cambria"/>
          <w:i/>
          <w:sz w:val="18"/>
          <w:szCs w:val="18"/>
        </w:rPr>
        <w:t>on)</w:t>
      </w:r>
    </w:p>
    <w:p w14:paraId="61D02308"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08DCD74E" w14:textId="77777777" w:rsidR="004B2BD5" w:rsidRDefault="004B2BD5">
      <w:pPr>
        <w:pBdr>
          <w:top w:val="nil"/>
          <w:left w:val="nil"/>
          <w:bottom w:val="nil"/>
          <w:right w:val="nil"/>
          <w:between w:val="nil"/>
        </w:pBdr>
        <w:ind w:left="720" w:hanging="720"/>
        <w:rPr>
          <w:rFonts w:ascii="Cambria" w:eastAsia="Cambria" w:hAnsi="Cambria" w:cs="Cambria"/>
          <w:color w:val="000000"/>
          <w:sz w:val="18"/>
          <w:szCs w:val="18"/>
        </w:rPr>
      </w:pPr>
    </w:p>
    <w:p w14:paraId="1B3C864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Countries</w:t>
      </w:r>
    </w:p>
    <w:p w14:paraId="7BF9364C"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Transports</w:t>
      </w:r>
    </w:p>
    <w:p w14:paraId="22A50B41"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Places of interest</w:t>
      </w:r>
    </w:p>
    <w:p w14:paraId="30AD8A04"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Leisure activities</w:t>
      </w:r>
    </w:p>
    <w:p w14:paraId="0C948749"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Weather &amp; seasons</w:t>
      </w:r>
    </w:p>
    <w:p w14:paraId="3916A81A"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Temporary adverbs for Past tense </w:t>
      </w:r>
      <w:r>
        <w:rPr>
          <w:rFonts w:ascii="Cambria" w:eastAsia="Cambria" w:hAnsi="Cambria" w:cs="Cambria"/>
          <w:i/>
          <w:color w:val="000000"/>
          <w:sz w:val="18"/>
          <w:szCs w:val="18"/>
        </w:rPr>
        <w:t>(</w:t>
      </w:r>
      <w:proofErr w:type="spellStart"/>
      <w:r>
        <w:rPr>
          <w:rFonts w:ascii="Cambria" w:eastAsia="Cambria" w:hAnsi="Cambria" w:cs="Cambria"/>
          <w:i/>
          <w:color w:val="000000"/>
          <w:sz w:val="18"/>
          <w:szCs w:val="18"/>
        </w:rPr>
        <w:t>ejemplo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ayer</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hace</w:t>
      </w:r>
      <w:proofErr w:type="spellEnd"/>
      <w:r>
        <w:rPr>
          <w:rFonts w:ascii="Cambria" w:eastAsia="Cambria" w:hAnsi="Cambria" w:cs="Cambria"/>
          <w:i/>
          <w:color w:val="000000"/>
          <w:sz w:val="18"/>
          <w:szCs w:val="18"/>
        </w:rPr>
        <w:t xml:space="preserve"> dos </w:t>
      </w:r>
      <w:proofErr w:type="spellStart"/>
      <w:r>
        <w:rPr>
          <w:rFonts w:ascii="Cambria" w:eastAsia="Cambria" w:hAnsi="Cambria" w:cs="Cambria"/>
          <w:i/>
          <w:color w:val="000000"/>
          <w:sz w:val="18"/>
          <w:szCs w:val="18"/>
        </w:rPr>
        <w:t>días</w:t>
      </w:r>
      <w:proofErr w:type="spellEnd"/>
      <w:r>
        <w:rPr>
          <w:rFonts w:ascii="Cambria" w:eastAsia="Cambria" w:hAnsi="Cambria" w:cs="Cambria"/>
          <w:i/>
          <w:color w:val="000000"/>
          <w:sz w:val="18"/>
          <w:szCs w:val="18"/>
        </w:rPr>
        <w:t>…)</w:t>
      </w:r>
    </w:p>
    <w:p w14:paraId="353BCA35"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Tense for regular verbs (-</w:t>
      </w:r>
      <w:proofErr w:type="spellStart"/>
      <w:r>
        <w:rPr>
          <w:rFonts w:ascii="Cambria" w:eastAsia="Cambria" w:hAnsi="Cambria" w:cs="Cambria"/>
          <w:color w:val="000000"/>
          <w:sz w:val="18"/>
          <w:szCs w:val="18"/>
        </w:rPr>
        <w:t>ar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er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ir</w:t>
      </w:r>
      <w:proofErr w:type="spellEnd"/>
      <w:r>
        <w:rPr>
          <w:rFonts w:ascii="Cambria" w:eastAsia="Cambria" w:hAnsi="Cambria" w:cs="Cambria"/>
          <w:color w:val="000000"/>
          <w:sz w:val="18"/>
          <w:szCs w:val="18"/>
        </w:rPr>
        <w:t>)</w:t>
      </w:r>
    </w:p>
    <w:p w14:paraId="51C92826"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Tense for verbs that end in –car, -gar, -</w:t>
      </w:r>
      <w:proofErr w:type="spellStart"/>
      <w:r>
        <w:rPr>
          <w:rFonts w:ascii="Cambria" w:eastAsia="Cambria" w:hAnsi="Cambria" w:cs="Cambria"/>
          <w:color w:val="000000"/>
          <w:sz w:val="18"/>
          <w:szCs w:val="18"/>
        </w:rPr>
        <w:t>zar</w:t>
      </w:r>
      <w:proofErr w:type="spellEnd"/>
      <w:r>
        <w:rPr>
          <w:rFonts w:ascii="Cambria" w:eastAsia="Cambria" w:hAnsi="Cambria" w:cs="Cambria"/>
          <w:color w:val="000000"/>
          <w:sz w:val="18"/>
          <w:szCs w:val="18"/>
        </w:rPr>
        <w:t>.</w:t>
      </w:r>
    </w:p>
    <w:p w14:paraId="2D160BED"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Tense for IR/SER</w:t>
      </w:r>
    </w:p>
    <w:p w14:paraId="41D45FE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Tense for irregular verbs: </w:t>
      </w:r>
      <w:proofErr w:type="spellStart"/>
      <w:r>
        <w:rPr>
          <w:rFonts w:ascii="Cambria" w:eastAsia="Cambria" w:hAnsi="Cambria" w:cs="Cambria"/>
          <w:color w:val="000000"/>
          <w:sz w:val="18"/>
          <w:szCs w:val="18"/>
        </w:rPr>
        <w:t>venir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ver</w:t>
      </w:r>
      <w:proofErr w:type="spellEnd"/>
      <w:r>
        <w:rPr>
          <w:rFonts w:ascii="Cambria" w:eastAsia="Cambria" w:hAnsi="Cambria" w:cs="Cambria"/>
          <w:color w:val="000000"/>
          <w:sz w:val="18"/>
          <w:szCs w:val="18"/>
        </w:rPr>
        <w:t xml:space="preserve">, leer, </w:t>
      </w:r>
      <w:proofErr w:type="spellStart"/>
      <w:r>
        <w:rPr>
          <w:rFonts w:ascii="Cambria" w:eastAsia="Cambria" w:hAnsi="Cambria" w:cs="Cambria"/>
          <w:color w:val="000000"/>
          <w:sz w:val="18"/>
          <w:szCs w:val="18"/>
        </w:rPr>
        <w:t>hacer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poner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decir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estar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caerse</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tener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dar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querer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poder</w:t>
      </w:r>
      <w:proofErr w:type="spellEnd"/>
      <w:r>
        <w:rPr>
          <w:rFonts w:ascii="Cambria" w:eastAsia="Cambria" w:hAnsi="Cambria" w:cs="Cambria"/>
          <w:color w:val="000000"/>
          <w:sz w:val="18"/>
          <w:szCs w:val="18"/>
        </w:rPr>
        <w:t>, saber...</w:t>
      </w:r>
    </w:p>
    <w:p w14:paraId="0B712FB1"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Tense for stem/changing verb</w:t>
      </w:r>
      <w:r>
        <w:rPr>
          <w:rFonts w:ascii="Cambria" w:eastAsia="Cambria" w:hAnsi="Cambria" w:cs="Cambria"/>
          <w:color w:val="000000"/>
          <w:sz w:val="18"/>
          <w:szCs w:val="18"/>
        </w:rPr>
        <w:t>s</w:t>
      </w:r>
    </w:p>
    <w:p w14:paraId="103F40F1" w14:textId="77777777" w:rsidR="004B2BD5" w:rsidRDefault="00DF6DDE">
      <w:pPr>
        <w:rPr>
          <w:rFonts w:ascii="Cambria" w:eastAsia="Cambria" w:hAnsi="Cambria" w:cs="Cambria"/>
          <w:color w:val="000000"/>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Por</w:t>
      </w:r>
      <w:proofErr w:type="spellEnd"/>
      <w:r>
        <w:rPr>
          <w:rFonts w:ascii="Cambria" w:eastAsia="Cambria" w:hAnsi="Cambria" w:cs="Cambria"/>
          <w:color w:val="000000"/>
          <w:sz w:val="18"/>
          <w:szCs w:val="18"/>
        </w:rPr>
        <w:t xml:space="preserve"> vs. para</w:t>
      </w:r>
    </w:p>
    <w:p w14:paraId="65AB1465"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Format of a letter, email and a diary</w:t>
      </w:r>
    </w:p>
    <w:p w14:paraId="6F3A6565"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Cohesive devices </w:t>
      </w:r>
      <w:r>
        <w:rPr>
          <w:rFonts w:ascii="Cambria" w:eastAsia="Cambria" w:hAnsi="Cambria" w:cs="Cambria"/>
          <w:i/>
          <w:color w:val="000000"/>
          <w:sz w:val="18"/>
          <w:szCs w:val="18"/>
        </w:rPr>
        <w:t>(</w:t>
      </w:r>
      <w:proofErr w:type="spellStart"/>
      <w:r>
        <w:rPr>
          <w:rFonts w:ascii="Cambria" w:eastAsia="Cambria" w:hAnsi="Cambria" w:cs="Cambria"/>
          <w:i/>
          <w:color w:val="000000"/>
          <w:sz w:val="18"/>
          <w:szCs w:val="18"/>
        </w:rPr>
        <w:t>ejemplo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luego</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finalmente</w:t>
      </w:r>
      <w:proofErr w:type="spellEnd"/>
      <w:r>
        <w:rPr>
          <w:rFonts w:ascii="Cambria" w:eastAsia="Cambria" w:hAnsi="Cambria" w:cs="Cambria"/>
          <w:i/>
          <w:color w:val="000000"/>
          <w:sz w:val="18"/>
          <w:szCs w:val="18"/>
        </w:rPr>
        <w:t>…)</w:t>
      </w:r>
    </w:p>
    <w:p w14:paraId="2E50B374" w14:textId="77777777" w:rsidR="004B2BD5" w:rsidRDefault="004B2BD5">
      <w:pPr>
        <w:pBdr>
          <w:top w:val="nil"/>
          <w:left w:val="nil"/>
          <w:bottom w:val="nil"/>
          <w:right w:val="nil"/>
          <w:between w:val="nil"/>
        </w:pBdr>
        <w:ind w:left="720" w:hanging="720"/>
        <w:rPr>
          <w:rFonts w:ascii="Cambria" w:eastAsia="Cambria" w:hAnsi="Cambria" w:cs="Cambria"/>
          <w:color w:val="000000"/>
          <w:sz w:val="18"/>
          <w:szCs w:val="18"/>
        </w:rPr>
      </w:pPr>
    </w:p>
    <w:p w14:paraId="69012202" w14:textId="77777777" w:rsidR="004B2BD5" w:rsidRDefault="004B2BD5">
      <w:pPr>
        <w:jc w:val="both"/>
        <w:rPr>
          <w:rFonts w:ascii="Cambria" w:eastAsia="Cambria" w:hAnsi="Cambria" w:cs="Cambria"/>
          <w:sz w:val="18"/>
          <w:szCs w:val="18"/>
        </w:rPr>
      </w:pPr>
    </w:p>
    <w:p w14:paraId="6B82A1C2"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3 – </w:t>
      </w:r>
      <w:proofErr w:type="spellStart"/>
      <w:r>
        <w:rPr>
          <w:rFonts w:ascii="Cambria" w:eastAsia="Cambria" w:hAnsi="Cambria" w:cs="Cambria"/>
          <w:sz w:val="18"/>
          <w:szCs w:val="18"/>
        </w:rPr>
        <w:t>Recuerdos</w:t>
      </w:r>
      <w:proofErr w:type="spellEnd"/>
      <w:r>
        <w:rPr>
          <w:rFonts w:ascii="Cambria" w:eastAsia="Cambria" w:hAnsi="Cambria" w:cs="Cambria"/>
          <w:sz w:val="18"/>
          <w:szCs w:val="18"/>
        </w:rPr>
        <w:t xml:space="preserve"> de la </w:t>
      </w:r>
      <w:proofErr w:type="spellStart"/>
      <w:r>
        <w:rPr>
          <w:rFonts w:ascii="Cambria" w:eastAsia="Cambria" w:hAnsi="Cambria" w:cs="Cambria"/>
          <w:sz w:val="18"/>
          <w:szCs w:val="18"/>
        </w:rPr>
        <w:t>infancia</w:t>
      </w:r>
      <w:proofErr w:type="spellEnd"/>
      <w:r>
        <w:rPr>
          <w:rFonts w:ascii="Cambria" w:eastAsia="Cambria" w:hAnsi="Cambria" w:cs="Cambria"/>
          <w:sz w:val="18"/>
          <w:szCs w:val="18"/>
        </w:rPr>
        <w:t xml:space="preserve"> (Childhood memories)</w:t>
      </w:r>
    </w:p>
    <w:p w14:paraId="0D84730F"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2D3EC95D" w14:textId="77777777" w:rsidR="004B2BD5" w:rsidRDefault="004B2BD5">
      <w:pPr>
        <w:jc w:val="both"/>
        <w:rPr>
          <w:rFonts w:ascii="Cambria" w:eastAsia="Cambria" w:hAnsi="Cambria" w:cs="Cambria"/>
          <w:sz w:val="18"/>
          <w:szCs w:val="18"/>
        </w:rPr>
      </w:pPr>
    </w:p>
    <w:p w14:paraId="5CBFB020"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Vocabulary on toys, activities you used to do in the past, ad</w:t>
      </w:r>
      <w:r>
        <w:rPr>
          <w:rFonts w:ascii="Cambria" w:eastAsia="Cambria" w:hAnsi="Cambria" w:cs="Cambria"/>
          <w:color w:val="000000"/>
          <w:sz w:val="18"/>
          <w:szCs w:val="18"/>
        </w:rPr>
        <w:t>jectives to describe personality, events, and professions.</w:t>
      </w:r>
    </w:p>
    <w:p w14:paraId="40D4B66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Cohesive devices used to tell stories</w:t>
      </w:r>
    </w:p>
    <w:p w14:paraId="3B678F00"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Imperfect Tense (regular and irregular verbs)</w:t>
      </w:r>
      <w:r>
        <w:rPr>
          <w:rFonts w:ascii="Cambria" w:eastAsia="Cambria" w:hAnsi="Cambria" w:cs="Cambria"/>
          <w:sz w:val="18"/>
          <w:szCs w:val="18"/>
        </w:rPr>
        <w:br/>
      </w: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vs. Imperfect (introduction)</w:t>
      </w:r>
    </w:p>
    <w:p w14:paraId="0EE5C234" w14:textId="77777777" w:rsidR="004B2BD5" w:rsidRDefault="004B2BD5">
      <w:pPr>
        <w:pBdr>
          <w:top w:val="nil"/>
          <w:left w:val="nil"/>
          <w:bottom w:val="nil"/>
          <w:right w:val="nil"/>
          <w:between w:val="nil"/>
        </w:pBdr>
        <w:ind w:left="720" w:hanging="720"/>
        <w:rPr>
          <w:rFonts w:ascii="Cambria" w:eastAsia="Cambria" w:hAnsi="Cambria" w:cs="Cambria"/>
          <w:color w:val="000000"/>
          <w:sz w:val="18"/>
          <w:szCs w:val="18"/>
        </w:rPr>
      </w:pPr>
    </w:p>
    <w:p w14:paraId="1F57F825" w14:textId="77777777" w:rsidR="004B2BD5" w:rsidRDefault="004B2BD5">
      <w:pPr>
        <w:jc w:val="both"/>
        <w:rPr>
          <w:rFonts w:ascii="Cambria" w:eastAsia="Cambria" w:hAnsi="Cambria" w:cs="Cambria"/>
          <w:sz w:val="18"/>
          <w:szCs w:val="18"/>
        </w:rPr>
      </w:pPr>
    </w:p>
    <w:p w14:paraId="0CD76036"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4 – </w:t>
      </w:r>
      <w:r>
        <w:rPr>
          <w:rFonts w:ascii="Cambria" w:eastAsia="Cambria" w:hAnsi="Cambria" w:cs="Cambria"/>
          <w:sz w:val="18"/>
          <w:szCs w:val="18"/>
        </w:rPr>
        <w:t xml:space="preserve">A </w:t>
      </w:r>
      <w:proofErr w:type="spellStart"/>
      <w:r>
        <w:rPr>
          <w:rFonts w:ascii="Cambria" w:eastAsia="Cambria" w:hAnsi="Cambria" w:cs="Cambria"/>
          <w:sz w:val="18"/>
          <w:szCs w:val="18"/>
        </w:rPr>
        <w:t>nuestro</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alrededor</w:t>
      </w:r>
      <w:proofErr w:type="spellEnd"/>
      <w:r>
        <w:rPr>
          <w:rFonts w:ascii="Cambria" w:eastAsia="Cambria" w:hAnsi="Cambria" w:cs="Cambria"/>
          <w:sz w:val="18"/>
          <w:szCs w:val="18"/>
        </w:rPr>
        <w:t xml:space="preserve"> (Our surroundings)</w:t>
      </w:r>
    </w:p>
    <w:p w14:paraId="3D92B702" w14:textId="77777777" w:rsidR="004B2BD5" w:rsidRDefault="00DF6DD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408394D4" w14:textId="77777777" w:rsidR="004B2BD5" w:rsidRDefault="004B2BD5">
      <w:pPr>
        <w:pStyle w:val="Heading6"/>
        <w:jc w:val="both"/>
        <w:rPr>
          <w:rFonts w:ascii="Cambria" w:eastAsia="Cambria" w:hAnsi="Cambria" w:cs="Cambria"/>
          <w:sz w:val="18"/>
          <w:szCs w:val="18"/>
        </w:rPr>
      </w:pPr>
    </w:p>
    <w:p w14:paraId="12F15F56"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Climate</w:t>
      </w:r>
    </w:p>
    <w:p w14:paraId="50E3234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Natural disasters</w:t>
      </w:r>
    </w:p>
    <w:p w14:paraId="34CE68F6"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Animals</w:t>
      </w:r>
    </w:p>
    <w:p w14:paraId="6D9D8858"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Places in the nature</w:t>
      </w:r>
    </w:p>
    <w:p w14:paraId="4F849626"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Camping equipment</w:t>
      </w:r>
    </w:p>
    <w:p w14:paraId="2C810526" w14:textId="77777777" w:rsidR="004B2BD5" w:rsidRDefault="00DF6DDE">
      <w:pPr>
        <w:rPr>
          <w:rFonts w:ascii="Cambria" w:eastAsia="Cambria" w:hAnsi="Cambria" w:cs="Cambria"/>
          <w:color w:val="000000"/>
          <w:sz w:val="18"/>
          <w:szCs w:val="18"/>
        </w:rPr>
      </w:pPr>
      <w:r>
        <w:rPr>
          <w:rFonts w:ascii="Cambria" w:eastAsia="Cambria" w:hAnsi="Cambria" w:cs="Cambria"/>
          <w:color w:val="000000"/>
          <w:sz w:val="18"/>
          <w:szCs w:val="18"/>
        </w:rPr>
        <w:t xml:space="preserve">• Review of </w:t>
      </w:r>
      <w:proofErr w:type="spellStart"/>
      <w:r>
        <w:rPr>
          <w:rFonts w:ascii="Cambria" w:eastAsia="Cambria" w:hAnsi="Cambria" w:cs="Cambria"/>
          <w:color w:val="000000"/>
          <w:sz w:val="18"/>
          <w:szCs w:val="18"/>
        </w:rPr>
        <w:t>Preterite</w:t>
      </w:r>
      <w:proofErr w:type="spellEnd"/>
    </w:p>
    <w:p w14:paraId="6CAF585F"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Review of Imperfect</w:t>
      </w:r>
    </w:p>
    <w:p w14:paraId="1DDE1EFD" w14:textId="77777777" w:rsidR="004B2BD5" w:rsidRDefault="00DF6DDE">
      <w:pPr>
        <w:rPr>
          <w:rFonts w:ascii="Cambria" w:eastAsia="Cambria" w:hAnsi="Cambria" w:cs="Cambria"/>
          <w:sz w:val="18"/>
          <w:szCs w:val="18"/>
        </w:rPr>
      </w:pPr>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Preterite</w:t>
      </w:r>
      <w:proofErr w:type="spellEnd"/>
      <w:r>
        <w:rPr>
          <w:rFonts w:ascii="Cambria" w:eastAsia="Cambria" w:hAnsi="Cambria" w:cs="Cambria"/>
          <w:color w:val="000000"/>
          <w:sz w:val="18"/>
          <w:szCs w:val="18"/>
        </w:rPr>
        <w:t xml:space="preserve"> vs. Imperfect (more in depth)</w:t>
      </w:r>
    </w:p>
    <w:p w14:paraId="6D5787BB" w14:textId="77777777" w:rsidR="004B2BD5" w:rsidRDefault="00DF6DDE">
      <w:pPr>
        <w:rPr>
          <w:rFonts w:ascii="Cambria" w:eastAsia="Cambria" w:hAnsi="Cambria" w:cs="Cambria"/>
          <w:color w:val="000000"/>
          <w:sz w:val="18"/>
          <w:szCs w:val="18"/>
        </w:rPr>
      </w:pPr>
      <w:r>
        <w:rPr>
          <w:rFonts w:ascii="Cambria" w:eastAsia="Cambria" w:hAnsi="Cambria" w:cs="Cambria"/>
          <w:color w:val="000000"/>
          <w:sz w:val="18"/>
          <w:szCs w:val="18"/>
        </w:rPr>
        <w:t>• Telling stories in the past (format of a story)</w:t>
      </w:r>
    </w:p>
    <w:p w14:paraId="51FEF723" w14:textId="77777777" w:rsidR="004B2BD5" w:rsidRDefault="00DF6DDE">
      <w:pPr>
        <w:rPr>
          <w:rFonts w:ascii="Cambria" w:eastAsia="Cambria" w:hAnsi="Cambria" w:cs="Cambria"/>
          <w:color w:val="000000"/>
          <w:sz w:val="18"/>
          <w:szCs w:val="18"/>
        </w:rPr>
      </w:pPr>
      <w:r>
        <w:rPr>
          <w:rFonts w:ascii="Cambria" w:eastAsia="Cambria" w:hAnsi="Cambria" w:cs="Cambria"/>
          <w:color w:val="000000"/>
          <w:sz w:val="18"/>
          <w:szCs w:val="18"/>
        </w:rPr>
        <w:t>• Review of cohesive devic</w:t>
      </w:r>
      <w:r>
        <w:rPr>
          <w:rFonts w:ascii="Cambria" w:eastAsia="Cambria" w:hAnsi="Cambria" w:cs="Cambria"/>
          <w:color w:val="000000"/>
          <w:sz w:val="18"/>
          <w:szCs w:val="18"/>
        </w:rPr>
        <w:t>es</w:t>
      </w:r>
    </w:p>
    <w:p w14:paraId="3D5BCA43" w14:textId="77777777" w:rsidR="004B2BD5" w:rsidRDefault="004B2BD5">
      <w:pPr>
        <w:rPr>
          <w:rFonts w:ascii="Cambria" w:eastAsia="Cambria" w:hAnsi="Cambria" w:cs="Cambria"/>
          <w:sz w:val="18"/>
          <w:szCs w:val="18"/>
        </w:rPr>
      </w:pPr>
    </w:p>
    <w:p w14:paraId="056B504C" w14:textId="77777777" w:rsidR="004B2BD5" w:rsidRDefault="004B2BD5">
      <w:pPr>
        <w:pBdr>
          <w:top w:val="nil"/>
          <w:left w:val="nil"/>
          <w:bottom w:val="nil"/>
          <w:right w:val="nil"/>
          <w:between w:val="nil"/>
        </w:pBdr>
        <w:ind w:left="720" w:hanging="720"/>
        <w:rPr>
          <w:rFonts w:ascii="Cambria" w:eastAsia="Cambria" w:hAnsi="Cambria" w:cs="Cambria"/>
          <w:color w:val="000000"/>
          <w:sz w:val="18"/>
          <w:szCs w:val="18"/>
        </w:rPr>
      </w:pPr>
    </w:p>
    <w:p w14:paraId="00F432EE" w14:textId="77777777" w:rsidR="004B2BD5" w:rsidRDefault="004B2BD5">
      <w:pPr>
        <w:rPr>
          <w:rFonts w:ascii="Cambria" w:eastAsia="Cambria" w:hAnsi="Cambria" w:cs="Cambria"/>
          <w:sz w:val="18"/>
          <w:szCs w:val="18"/>
        </w:rPr>
      </w:pPr>
      <w:bookmarkStart w:id="0" w:name="_gjdgxs" w:colFirst="0" w:colLast="0"/>
      <w:bookmarkEnd w:id="0"/>
    </w:p>
    <w:p w14:paraId="3352743B" w14:textId="77777777" w:rsidR="004B2BD5" w:rsidRDefault="00DF6DD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Assessment</w:t>
      </w:r>
    </w:p>
    <w:p w14:paraId="7D41D5DF" w14:textId="77777777" w:rsidR="004B2BD5" w:rsidRDefault="004B2BD5">
      <w:pPr>
        <w:rPr>
          <w:rFonts w:ascii="Cambria" w:eastAsia="Cambria" w:hAnsi="Cambria" w:cs="Cambria"/>
          <w:sz w:val="18"/>
          <w:szCs w:val="18"/>
        </w:rPr>
      </w:pPr>
    </w:p>
    <w:p w14:paraId="61B6BA91" w14:textId="77777777" w:rsidR="004B2BD5" w:rsidRDefault="00DF6DDE">
      <w:pP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p w14:paraId="3A203A26" w14:textId="77777777" w:rsidR="004B2BD5" w:rsidRDefault="004B2BD5">
      <w:pPr>
        <w:ind w:right="-754"/>
        <w:rPr>
          <w:rFonts w:ascii="Cambria" w:eastAsia="Cambria" w:hAnsi="Cambria" w:cs="Cambria"/>
          <w:b/>
          <w:sz w:val="18"/>
          <w:szCs w:val="18"/>
        </w:rPr>
      </w:pPr>
    </w:p>
    <w:p w14:paraId="016385BF" w14:textId="77777777" w:rsidR="004B2BD5" w:rsidRDefault="00DF6DDE">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620E9DDE" w14:textId="77777777" w:rsidR="004B2BD5" w:rsidRDefault="00DF6DDE">
      <w:pPr>
        <w:ind w:right="-754"/>
        <w:rPr>
          <w:rFonts w:ascii="Cambria" w:eastAsia="Cambria" w:hAnsi="Cambria" w:cs="Cambria"/>
          <w:sz w:val="18"/>
          <w:szCs w:val="18"/>
        </w:rPr>
      </w:pPr>
      <w:r>
        <w:rPr>
          <w:rFonts w:ascii="Cambria" w:eastAsia="Cambria" w:hAnsi="Cambria" w:cs="Cambria"/>
          <w:sz w:val="18"/>
          <w:szCs w:val="18"/>
        </w:rPr>
        <w:t>and</w:t>
      </w:r>
      <w:r>
        <w:rPr>
          <w:rFonts w:ascii="Cambria" w:eastAsia="Cambria" w:hAnsi="Cambria" w:cs="Cambria"/>
          <w:sz w:val="18"/>
          <w:szCs w:val="18"/>
        </w:rPr>
        <w:t xml:space="preserve"> quizzes.</w:t>
      </w:r>
    </w:p>
    <w:p w14:paraId="65CB314D" w14:textId="77777777" w:rsidR="004B2BD5" w:rsidRDefault="004B2BD5">
      <w:pPr>
        <w:ind w:left="-709" w:right="-754"/>
        <w:rPr>
          <w:rFonts w:ascii="Cambria" w:eastAsia="Cambria" w:hAnsi="Cambria" w:cs="Cambria"/>
          <w:sz w:val="18"/>
          <w:szCs w:val="18"/>
        </w:rPr>
      </w:pPr>
    </w:p>
    <w:p w14:paraId="3F2F529B" w14:textId="77777777" w:rsidR="004B2BD5" w:rsidRDefault="00DF6DDE">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1580D2E9" w14:textId="77777777" w:rsidR="004B2BD5" w:rsidRDefault="00DF6DDE">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p w14:paraId="0A27FCE1" w14:textId="77777777" w:rsidR="004B2BD5" w:rsidRDefault="004B2BD5">
      <w:pPr>
        <w:ind w:left="284"/>
        <w:jc w:val="both"/>
        <w:rPr>
          <w:rFonts w:ascii="Arial" w:eastAsia="Arial" w:hAnsi="Arial" w:cs="Arial"/>
          <w:sz w:val="18"/>
          <w:szCs w:val="18"/>
        </w:rPr>
      </w:pPr>
    </w:p>
    <w:p w14:paraId="3B1CFB1C"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 xml:space="preserve">k.  The best-fit approach is applied to ensure the most valid, fair and reliable grade is determined using the IB Grade Boundaries and </w:t>
      </w:r>
      <w:proofErr w:type="gramStart"/>
      <w:r>
        <w:rPr>
          <w:rFonts w:ascii="Cambria" w:eastAsia="Cambria" w:hAnsi="Cambria" w:cs="Cambria"/>
          <w:sz w:val="18"/>
          <w:szCs w:val="18"/>
        </w:rPr>
        <w:t>7 point</w:t>
      </w:r>
      <w:proofErr w:type="gramEnd"/>
      <w:r>
        <w:rPr>
          <w:rFonts w:ascii="Cambria" w:eastAsia="Cambria" w:hAnsi="Cambria" w:cs="Cambria"/>
          <w:sz w:val="18"/>
          <w:szCs w:val="18"/>
        </w:rPr>
        <w:t xml:space="preserve"> scale.</w:t>
      </w:r>
    </w:p>
    <w:p w14:paraId="61DA43ED" w14:textId="77777777" w:rsidR="004B2BD5" w:rsidRDefault="004B2BD5">
      <w:pPr>
        <w:jc w:val="both"/>
        <w:rPr>
          <w:rFonts w:ascii="Cambria" w:eastAsia="Cambria" w:hAnsi="Cambria" w:cs="Cambria"/>
          <w:sz w:val="18"/>
          <w:szCs w:val="18"/>
        </w:rPr>
      </w:pPr>
    </w:p>
    <w:p w14:paraId="0D6CC460" w14:textId="77777777" w:rsidR="004B2BD5" w:rsidRDefault="004B2BD5">
      <w:pPr>
        <w:rPr>
          <w:rFonts w:ascii="Cambria" w:eastAsia="Cambria" w:hAnsi="Cambria" w:cs="Cambria"/>
          <w:sz w:val="18"/>
          <w:szCs w:val="18"/>
        </w:rPr>
      </w:pPr>
    </w:p>
    <w:p w14:paraId="20B65238"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sz w:val="18"/>
          <w:szCs w:val="18"/>
        </w:rPr>
      </w:pPr>
      <w:r>
        <w:rPr>
          <w:rFonts w:ascii="Cambria" w:eastAsia="Cambria" w:hAnsi="Cambria" w:cs="Cambria"/>
          <w:b/>
          <w:i/>
          <w:sz w:val="18"/>
          <w:szCs w:val="18"/>
        </w:rPr>
        <w:t xml:space="preserve">Criterion A:  </w:t>
      </w:r>
    </w:p>
    <w:p w14:paraId="0D7D02CB" w14:textId="77777777" w:rsidR="004B2BD5" w:rsidRDefault="004B2BD5">
      <w:pPr>
        <w:spacing w:after="160"/>
        <w:jc w:val="both"/>
        <w:rPr>
          <w:rFonts w:ascii="Cambria" w:eastAsia="Cambria" w:hAnsi="Cambria" w:cs="Cambria"/>
          <w:color w:val="000000"/>
          <w:sz w:val="18"/>
          <w:szCs w:val="18"/>
        </w:rPr>
      </w:pPr>
    </w:p>
    <w:p w14:paraId="0FE0CE10"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w:t>
      </w:r>
      <w:r>
        <w:rPr>
          <w:rFonts w:ascii="Cambria" w:eastAsia="Cambria" w:hAnsi="Cambria" w:cs="Cambria"/>
          <w:color w:val="000000"/>
          <w:sz w:val="18"/>
          <w:szCs w:val="18"/>
        </w:rPr>
        <w:t>nvolves the student in interpreting and constructing meaning from spoken and visual text to understand how images presented with oral text interplay to convey ideas, values and attitudes. Engaging with text requires the student to think creatively and crit</w:t>
      </w:r>
      <w:r>
        <w:rPr>
          <w:rFonts w:ascii="Cambria" w:eastAsia="Cambria" w:hAnsi="Cambria" w:cs="Cambria"/>
          <w:color w:val="000000"/>
          <w:sz w:val="18"/>
          <w:szCs w:val="18"/>
        </w:rPr>
        <w:t>ically about what is viewed, and to be aware of opinions, attitudes and cultural references presented in the visual text. The student might, for example, reflect on feelings and actions, imagine himself or herself in another’s situation, gain new perspecti</w:t>
      </w:r>
      <w:r>
        <w:rPr>
          <w:rFonts w:ascii="Cambria" w:eastAsia="Cambria" w:hAnsi="Cambria" w:cs="Cambria"/>
          <w:color w:val="000000"/>
          <w:sz w:val="18"/>
          <w:szCs w:val="18"/>
        </w:rPr>
        <w:t xml:space="preserve">ves and develop empathy, based on what he or she has understood in the text. </w:t>
      </w:r>
    </w:p>
    <w:p w14:paraId="3E4DE4A6"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4D498DEB" w14:textId="77777777" w:rsidR="004B2BD5" w:rsidRDefault="00DF6DDE">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listen for specific purposes and respond to show understanding </w:t>
      </w:r>
    </w:p>
    <w:p w14:paraId="19D65381" w14:textId="77777777" w:rsidR="004B2BD5" w:rsidRDefault="00DF6DDE">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spoken text </w:t>
      </w:r>
    </w:p>
    <w:p w14:paraId="4E4E3B41" w14:textId="77777777" w:rsidR="004B2BD5" w:rsidRDefault="00DF6DDE">
      <w:pPr>
        <w:numPr>
          <w:ilvl w:val="0"/>
          <w:numId w:val="1"/>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2A43F9B7" w14:textId="77777777" w:rsidR="004B2BD5" w:rsidRDefault="004B2BD5">
      <w:pPr>
        <w:ind w:firstLine="720"/>
        <w:rPr>
          <w:rFonts w:ascii="Cambria" w:eastAsia="Cambria" w:hAnsi="Cambria" w:cs="Cambria"/>
          <w:color w:val="000000"/>
          <w:sz w:val="18"/>
          <w:szCs w:val="18"/>
        </w:rPr>
      </w:pPr>
    </w:p>
    <w:p w14:paraId="0CCFB7CD"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B:  </w:t>
      </w:r>
    </w:p>
    <w:p w14:paraId="17CAF08B" w14:textId="77777777" w:rsidR="004B2BD5" w:rsidRDefault="004B2BD5">
      <w:pPr>
        <w:rPr>
          <w:rFonts w:ascii="Cambria" w:eastAsia="Cambria" w:hAnsi="Cambria" w:cs="Cambria"/>
          <w:color w:val="000000"/>
          <w:sz w:val="18"/>
          <w:szCs w:val="18"/>
        </w:rPr>
      </w:pPr>
    </w:p>
    <w:p w14:paraId="5F7AB965" w14:textId="77777777" w:rsidR="004B2BD5" w:rsidRDefault="00DF6DDE">
      <w:pPr>
        <w:rPr>
          <w:rFonts w:ascii="Cambria" w:eastAsia="Cambria" w:hAnsi="Cambria" w:cs="Cambria"/>
          <w:color w:val="000000"/>
          <w:sz w:val="18"/>
          <w:szCs w:val="18"/>
        </w:rPr>
      </w:pPr>
      <w:r>
        <w:rPr>
          <w:rFonts w:ascii="Cambria" w:eastAsia="Cambria" w:hAnsi="Cambria" w:cs="Cambria"/>
          <w:color w:val="000000"/>
          <w:sz w:val="18"/>
          <w:szCs w:val="18"/>
        </w:rPr>
        <w:t xml:space="preserve">Comprehending written and visual text encompasses aspects of reading and </w:t>
      </w:r>
      <w:r>
        <w:rPr>
          <w:rFonts w:ascii="Cambria" w:eastAsia="Cambria" w:hAnsi="Cambria" w:cs="Cambria"/>
          <w:color w:val="000000"/>
          <w:sz w:val="18"/>
          <w:szCs w:val="18"/>
        </w:rPr>
        <w:t>viewing, and involves the student in constructing meaning and interpreting written and visual text to understand how images presented with written text interplay to convey ideas, values and attitudes. Engaging with text requires the student to think creati</w:t>
      </w:r>
      <w:r>
        <w:rPr>
          <w:rFonts w:ascii="Cambria" w:eastAsia="Cambria" w:hAnsi="Cambria" w:cs="Cambria"/>
          <w:color w:val="000000"/>
          <w:sz w:val="18"/>
          <w:szCs w:val="18"/>
        </w:rPr>
        <w:t>vely and critically about what is read and viewed, and to be aware of opinions, attitudes and cultural references presented in the written and/or visual text. The student might, for example, reflect on feelings and actions, imagine himself or herself in an</w:t>
      </w:r>
      <w:r>
        <w:rPr>
          <w:rFonts w:ascii="Cambria" w:eastAsia="Cambria" w:hAnsi="Cambria" w:cs="Cambria"/>
          <w:color w:val="000000"/>
          <w:sz w:val="18"/>
          <w:szCs w:val="18"/>
        </w:rPr>
        <w:t>other’s situation, gain new perspectives and develop empathy, based on what he or she has understood in the text.</w:t>
      </w:r>
    </w:p>
    <w:p w14:paraId="02273AAD"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3602B04D" w14:textId="77777777" w:rsidR="004B2BD5" w:rsidRDefault="00DF6DDE">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read for specific purposes and respond to show understanding </w:t>
      </w:r>
    </w:p>
    <w:p w14:paraId="20324F52" w14:textId="77777777" w:rsidR="004B2BD5" w:rsidRDefault="00DF6DDE">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written text </w:t>
      </w:r>
    </w:p>
    <w:p w14:paraId="4519C2FF" w14:textId="77777777" w:rsidR="004B2BD5" w:rsidRDefault="00DF6DDE">
      <w:pPr>
        <w:numPr>
          <w:ilvl w:val="0"/>
          <w:numId w:val="3"/>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085A920C" w14:textId="77777777" w:rsidR="004B2BD5" w:rsidRDefault="004B2BD5">
      <w:pPr>
        <w:jc w:val="both"/>
        <w:rPr>
          <w:rFonts w:ascii="Cambria" w:eastAsia="Cambria" w:hAnsi="Cambria" w:cs="Cambria"/>
          <w:sz w:val="18"/>
          <w:szCs w:val="18"/>
        </w:rPr>
      </w:pPr>
    </w:p>
    <w:p w14:paraId="15A18EEF"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C: </w:t>
      </w:r>
    </w:p>
    <w:p w14:paraId="71F51F9E" w14:textId="77777777" w:rsidR="004B2BD5" w:rsidRDefault="004B2BD5">
      <w:pPr>
        <w:spacing w:after="160"/>
        <w:jc w:val="both"/>
        <w:rPr>
          <w:rFonts w:ascii="Cambria" w:eastAsia="Cambria" w:hAnsi="Cambria" w:cs="Cambria"/>
          <w:color w:val="000000"/>
          <w:sz w:val="18"/>
          <w:szCs w:val="18"/>
        </w:rPr>
      </w:pPr>
    </w:p>
    <w:p w14:paraId="63CAE476"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 xml:space="preserve">spoken, written and visual text in </w:t>
      </w:r>
      <w:r>
        <w:rPr>
          <w:rFonts w:ascii="Cambria" w:eastAsia="Cambria" w:hAnsi="Cambria" w:cs="Cambria"/>
          <w:b/>
          <w:color w:val="000000"/>
          <w:sz w:val="18"/>
          <w:szCs w:val="18"/>
        </w:rPr>
        <w:t>the target language</w:t>
      </w:r>
      <w:r>
        <w:rPr>
          <w:rFonts w:ascii="Cambria" w:eastAsia="Cambria" w:hAnsi="Cambria" w:cs="Cambria"/>
          <w:color w:val="000000"/>
          <w:sz w:val="18"/>
          <w:szCs w:val="18"/>
        </w:rPr>
        <w:t xml:space="preserve">. </w:t>
      </w:r>
    </w:p>
    <w:p w14:paraId="79AB6AA4"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4027055F" w14:textId="77777777" w:rsidR="004B2BD5" w:rsidRDefault="00DF6DDE">
      <w:pPr>
        <w:numPr>
          <w:ilvl w:val="0"/>
          <w:numId w:val="4"/>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interact and communicate in various situations </w:t>
      </w:r>
    </w:p>
    <w:p w14:paraId="3405E7A7" w14:textId="77777777" w:rsidR="004B2BD5" w:rsidRDefault="00DF6DDE">
      <w:pPr>
        <w:numPr>
          <w:ilvl w:val="0"/>
          <w:numId w:val="4"/>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p w14:paraId="6194B8D9" w14:textId="77777777" w:rsidR="004B2BD5" w:rsidRDefault="00DF6DDE">
      <w:pPr>
        <w:numPr>
          <w:ilvl w:val="0"/>
          <w:numId w:val="4"/>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speak and write for specific purposes. </w:t>
      </w:r>
    </w:p>
    <w:p w14:paraId="21844C1A" w14:textId="77777777" w:rsidR="004B2BD5" w:rsidRDefault="004B2BD5">
      <w:pPr>
        <w:jc w:val="both"/>
        <w:rPr>
          <w:rFonts w:ascii="Cambria" w:eastAsia="Cambria" w:hAnsi="Cambria" w:cs="Cambria"/>
          <w:sz w:val="18"/>
          <w:szCs w:val="18"/>
        </w:rPr>
      </w:pPr>
    </w:p>
    <w:p w14:paraId="6B68512B" w14:textId="77777777" w:rsidR="004B2BD5" w:rsidRDefault="004B2BD5">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4B2BD5">
          <w:headerReference w:type="default" r:id="rId14"/>
          <w:footerReference w:type="default" r:id="rId15"/>
          <w:pgSz w:w="12240" w:h="15840"/>
          <w:pgMar w:top="720" w:right="720" w:bottom="720" w:left="1080" w:header="720" w:footer="720" w:gutter="0"/>
          <w:pgNumType w:start="1"/>
          <w:cols w:space="720"/>
        </w:sectPr>
      </w:pPr>
    </w:p>
    <w:p w14:paraId="1BFEC2A7"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4B2BD5">
          <w:type w:val="continuous"/>
          <w:pgSz w:w="12240" w:h="15840"/>
          <w:pgMar w:top="720" w:right="720" w:bottom="720" w:left="1080" w:header="720" w:footer="720" w:gutter="0"/>
          <w:cols w:space="720"/>
        </w:sectPr>
      </w:pPr>
      <w:r>
        <w:rPr>
          <w:rFonts w:ascii="Cambria" w:eastAsia="Cambria" w:hAnsi="Cambria" w:cs="Cambria"/>
          <w:b/>
          <w:i/>
          <w:sz w:val="18"/>
          <w:szCs w:val="18"/>
        </w:rPr>
        <w:lastRenderedPageBreak/>
        <w:t xml:space="preserve">Criterion D: </w:t>
      </w:r>
    </w:p>
    <w:p w14:paraId="177E4707" w14:textId="77777777" w:rsidR="004B2BD5" w:rsidRDefault="004B2BD5">
      <w:pPr>
        <w:rPr>
          <w:rFonts w:ascii="Cambria" w:eastAsia="Cambria" w:hAnsi="Cambria" w:cs="Cambria"/>
          <w:color w:val="000000"/>
          <w:sz w:val="18"/>
          <w:szCs w:val="18"/>
        </w:rPr>
      </w:pPr>
    </w:p>
    <w:p w14:paraId="6277A085"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speaking and writing in the target l</w:t>
      </w:r>
      <w:r>
        <w:rPr>
          <w:rFonts w:ascii="Cambria" w:eastAsia="Cambria" w:hAnsi="Cambria" w:cs="Cambria"/>
          <w:color w:val="000000"/>
          <w:sz w:val="18"/>
          <w:szCs w:val="18"/>
        </w:rPr>
        <w:t xml:space="preserve">anguage, students apply their understanding of linguistic and literary concepts to develop a variety of structures, strategies (spelling, grammar, plot, character, punctuation, voice) and techniques with increasing skill and effectiveness. </w:t>
      </w:r>
    </w:p>
    <w:p w14:paraId="22560B60" w14:textId="77777777" w:rsidR="004B2BD5" w:rsidRDefault="00DF6DDE">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w:t>
      </w:r>
      <w:r>
        <w:rPr>
          <w:rFonts w:ascii="Cambria" w:eastAsia="Cambria" w:hAnsi="Cambria" w:cs="Cambria"/>
          <w:color w:val="000000"/>
          <w:sz w:val="18"/>
          <w:szCs w:val="18"/>
        </w:rPr>
        <w:t xml:space="preserve">to the phase, the student is expected to be able to: </w:t>
      </w:r>
    </w:p>
    <w:p w14:paraId="59FF1B6B" w14:textId="77777777" w:rsidR="004B2BD5" w:rsidRDefault="00DF6DDE">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p w14:paraId="2ACBC4E5" w14:textId="77777777" w:rsidR="004B2BD5" w:rsidRDefault="00DF6DDE">
      <w:pPr>
        <w:numPr>
          <w:ilvl w:val="0"/>
          <w:numId w:val="5"/>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develop accuracy when speaking and writing in the target language.</w:t>
      </w:r>
    </w:p>
    <w:p w14:paraId="664D43AE" w14:textId="77777777" w:rsidR="004B2BD5" w:rsidRDefault="004B2BD5">
      <w:pPr>
        <w:rPr>
          <w:rFonts w:ascii="Cambria" w:eastAsia="Cambria" w:hAnsi="Cambria" w:cs="Cambria"/>
          <w:color w:val="000000"/>
          <w:sz w:val="18"/>
          <w:szCs w:val="18"/>
        </w:rPr>
      </w:pPr>
    </w:p>
    <w:p w14:paraId="3D2A56C8" w14:textId="77777777" w:rsidR="004B2BD5" w:rsidRDefault="004B2BD5">
      <w:pPr>
        <w:rPr>
          <w:rFonts w:ascii="Cambria" w:eastAsia="Cambria" w:hAnsi="Cambria" w:cs="Cambria"/>
          <w:color w:val="000000"/>
          <w:sz w:val="18"/>
          <w:szCs w:val="18"/>
        </w:rPr>
        <w:sectPr w:rsidR="004B2BD5">
          <w:type w:val="continuous"/>
          <w:pgSz w:w="12240" w:h="15840"/>
          <w:pgMar w:top="720" w:right="720" w:bottom="720" w:left="1080" w:header="720" w:footer="720" w:gutter="0"/>
          <w:cols w:space="720"/>
        </w:sectPr>
      </w:pPr>
    </w:p>
    <w:p w14:paraId="1C501811" w14:textId="77777777" w:rsidR="004B2BD5" w:rsidRDefault="004B2BD5">
      <w:pPr>
        <w:jc w:val="both"/>
        <w:rPr>
          <w:rFonts w:ascii="Cambria" w:eastAsia="Cambria" w:hAnsi="Cambria" w:cs="Cambria"/>
          <w:sz w:val="18"/>
          <w:szCs w:val="18"/>
        </w:rPr>
      </w:pPr>
    </w:p>
    <w:p w14:paraId="47B7FCBF" w14:textId="77777777" w:rsidR="000E6A28" w:rsidRDefault="000E6A28">
      <w:pPr>
        <w:jc w:val="both"/>
        <w:rPr>
          <w:rFonts w:ascii="Cambria" w:eastAsia="Cambria" w:hAnsi="Cambria" w:cs="Cambria"/>
          <w:sz w:val="18"/>
          <w:szCs w:val="18"/>
        </w:rPr>
      </w:pPr>
    </w:p>
    <w:p w14:paraId="78680A8B" w14:textId="77777777" w:rsidR="004B2BD5" w:rsidRPr="000E6A28" w:rsidRDefault="00DF6DDE" w:rsidP="000E6A28">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lastRenderedPageBreak/>
        <w:t>Students Responsibilities</w:t>
      </w:r>
    </w:p>
    <w:p w14:paraId="4A696A8F" w14:textId="77777777" w:rsidR="004B2BD5" w:rsidRDefault="004B2BD5">
      <w:pPr>
        <w:jc w:val="both"/>
        <w:rPr>
          <w:rFonts w:ascii="Cambria" w:eastAsia="Cambria" w:hAnsi="Cambria" w:cs="Cambria"/>
          <w:sz w:val="18"/>
          <w:szCs w:val="18"/>
        </w:rPr>
      </w:pPr>
    </w:p>
    <w:p w14:paraId="4929D7BA"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Academic Honesty</w:t>
      </w:r>
    </w:p>
    <w:p w14:paraId="6545C400" w14:textId="77777777" w:rsidR="004B2BD5" w:rsidRDefault="004B2BD5">
      <w:pPr>
        <w:jc w:val="both"/>
        <w:rPr>
          <w:rFonts w:ascii="Cambria" w:eastAsia="Cambria" w:hAnsi="Cambria" w:cs="Cambria"/>
          <w:sz w:val="18"/>
          <w:szCs w:val="18"/>
        </w:rPr>
      </w:pPr>
    </w:p>
    <w:p w14:paraId="407D0E24"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18944243" w14:textId="77777777" w:rsidR="004B2BD5" w:rsidRDefault="004B2BD5">
      <w:pPr>
        <w:jc w:val="both"/>
        <w:rPr>
          <w:rFonts w:ascii="Cambria" w:eastAsia="Cambria" w:hAnsi="Cambria" w:cs="Cambria"/>
          <w:sz w:val="18"/>
          <w:szCs w:val="18"/>
        </w:rPr>
      </w:pPr>
    </w:p>
    <w:p w14:paraId="0ABECD40"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1.  First offense:  A student who submits plagiarized work will be required to meet with the teacher to discuss the offense.</w:t>
      </w:r>
      <w:r>
        <w:rPr>
          <w:rFonts w:ascii="Cambria" w:eastAsia="Cambria" w:hAnsi="Cambria" w:cs="Cambria"/>
          <w:sz w:val="18"/>
          <w:szCs w:val="18"/>
        </w:rPr>
        <w:t xml:space="preserve"> </w:t>
      </w:r>
    </w:p>
    <w:p w14:paraId="54D4B99C" w14:textId="77777777" w:rsidR="004B2BD5" w:rsidRDefault="00DF6DDE">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7FE179B3" w14:textId="77777777" w:rsidR="004B2BD5" w:rsidRDefault="00DF6DDE">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student will be required to repeat the assessment for </w:t>
      </w:r>
      <w:r>
        <w:rPr>
          <w:rFonts w:ascii="Cambria" w:eastAsia="Cambria" w:hAnsi="Cambria" w:cs="Cambria"/>
          <w:b/>
          <w:color w:val="000000"/>
          <w:sz w:val="18"/>
          <w:szCs w:val="18"/>
        </w:rPr>
        <w:t xml:space="preserve">formative feedback purposes </w:t>
      </w:r>
      <w:proofErr w:type="gramStart"/>
      <w:r>
        <w:rPr>
          <w:rFonts w:ascii="Cambria" w:eastAsia="Cambria" w:hAnsi="Cambria" w:cs="Cambria"/>
          <w:b/>
          <w:color w:val="000000"/>
          <w:sz w:val="18"/>
          <w:szCs w:val="18"/>
        </w:rPr>
        <w:t>only.</w:t>
      </w:r>
      <w:r>
        <w:rPr>
          <w:rFonts w:ascii="Cambria" w:eastAsia="Cambria" w:hAnsi="Cambria" w:cs="Cambria"/>
          <w:color w:val="000000"/>
          <w:sz w:val="18"/>
          <w:szCs w:val="18"/>
        </w:rPr>
        <w:t>(</w:t>
      </w:r>
      <w:proofErr w:type="gramEnd"/>
      <w:r>
        <w:rPr>
          <w:rFonts w:ascii="Cambria" w:eastAsia="Cambria" w:hAnsi="Cambria" w:cs="Cambria"/>
          <w:color w:val="000000"/>
          <w:sz w:val="18"/>
          <w:szCs w:val="18"/>
        </w:rPr>
        <w:t>The summative cannot be graded as it was not the students’ work.)</w:t>
      </w:r>
    </w:p>
    <w:p w14:paraId="0806B4AD" w14:textId="77777777" w:rsidR="004B2BD5" w:rsidRDefault="00DF6DDE">
      <w:pPr>
        <w:jc w:val="both"/>
        <w:rPr>
          <w:rFonts w:ascii="Cambria" w:eastAsia="Cambria" w:hAnsi="Cambria" w:cs="Cambria"/>
          <w:sz w:val="18"/>
          <w:szCs w:val="18"/>
        </w:rPr>
      </w:pPr>
      <w:r>
        <w:rPr>
          <w:rFonts w:ascii="Cambria" w:eastAsia="Cambria" w:hAnsi="Cambria" w:cs="Cambria"/>
          <w:sz w:val="18"/>
          <w:szCs w:val="18"/>
        </w:rPr>
        <w:t>2.  Second</w:t>
      </w:r>
      <w:r>
        <w:rPr>
          <w:rFonts w:ascii="Cambria" w:eastAsia="Cambria" w:hAnsi="Cambria" w:cs="Cambria"/>
          <w:sz w:val="18"/>
          <w:szCs w:val="18"/>
        </w:rPr>
        <w:t xml:space="preserve"> offense:  The teacher will notify the parents and the appropriate Assistant Principal (6-8; 9-12). </w:t>
      </w:r>
    </w:p>
    <w:p w14:paraId="044E1303" w14:textId="77777777" w:rsidR="004B2BD5" w:rsidRDefault="00DF6DDE">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An interview will take place and the assessment will </w:t>
      </w:r>
      <w:proofErr w:type="gramStart"/>
      <w:r>
        <w:rPr>
          <w:rFonts w:ascii="Cambria" w:eastAsia="Cambria" w:hAnsi="Cambria" w:cs="Cambria"/>
          <w:color w:val="000000"/>
          <w:sz w:val="18"/>
          <w:szCs w:val="18"/>
        </w:rPr>
        <w:t>received</w:t>
      </w:r>
      <w:proofErr w:type="gramEnd"/>
      <w:r>
        <w:rPr>
          <w:rFonts w:ascii="Cambria" w:eastAsia="Cambria" w:hAnsi="Cambria" w:cs="Cambria"/>
          <w:color w:val="000000"/>
          <w:sz w:val="18"/>
          <w:szCs w:val="18"/>
        </w:rPr>
        <w:t xml:space="preserve"> a grade of (0).  The assessment will be completed for </w:t>
      </w:r>
      <w:r>
        <w:rPr>
          <w:rFonts w:ascii="Cambria" w:eastAsia="Cambria" w:hAnsi="Cambria" w:cs="Cambria"/>
          <w:b/>
          <w:color w:val="000000"/>
          <w:sz w:val="18"/>
          <w:szCs w:val="18"/>
        </w:rPr>
        <w:t xml:space="preserve">formative purposes only. </w:t>
      </w:r>
    </w:p>
    <w:p w14:paraId="423C1C7A" w14:textId="77777777" w:rsidR="004B2BD5" w:rsidRDefault="004B2BD5">
      <w:pPr>
        <w:jc w:val="both"/>
        <w:rPr>
          <w:rFonts w:ascii="Cambria" w:eastAsia="Cambria" w:hAnsi="Cambria" w:cs="Cambria"/>
          <w:sz w:val="18"/>
          <w:szCs w:val="18"/>
        </w:rPr>
      </w:pPr>
      <w:bookmarkStart w:id="1" w:name="_GoBack"/>
      <w:bookmarkEnd w:id="1"/>
    </w:p>
    <w:p w14:paraId="171D4B9D" w14:textId="77777777" w:rsidR="004B2BD5" w:rsidRDefault="004B2BD5">
      <w:pPr>
        <w:rPr>
          <w:rFonts w:ascii="Cambria" w:eastAsia="Cambria" w:hAnsi="Cambria" w:cs="Cambria"/>
          <w:sz w:val="18"/>
          <w:szCs w:val="18"/>
        </w:rPr>
      </w:pPr>
    </w:p>
    <w:p w14:paraId="59EA90F6" w14:textId="77777777" w:rsidR="004B2BD5"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w:t>
      </w:r>
      <w:r>
        <w:rPr>
          <w:rFonts w:ascii="Cambria" w:eastAsia="Cambria" w:hAnsi="Cambria" w:cs="Cambria"/>
          <w:b/>
          <w:i/>
          <w:sz w:val="18"/>
          <w:szCs w:val="18"/>
        </w:rPr>
        <w:t>ment Policy</w:t>
      </w:r>
    </w:p>
    <w:p w14:paraId="16C81FC9" w14:textId="77777777" w:rsidR="004B2BD5" w:rsidRDefault="004B2BD5">
      <w:pPr>
        <w:rPr>
          <w:rFonts w:ascii="Cambria" w:eastAsia="Cambria" w:hAnsi="Cambria" w:cs="Cambria"/>
          <w:sz w:val="18"/>
          <w:szCs w:val="18"/>
        </w:rPr>
      </w:pPr>
    </w:p>
    <w:p w14:paraId="16782382" w14:textId="77777777" w:rsidR="004B2BD5" w:rsidRDefault="00DF6DDE">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w:t>
      </w:r>
      <w:r>
        <w:rPr>
          <w:rFonts w:ascii="Cambria" w:eastAsia="Cambria" w:hAnsi="Cambria" w:cs="Cambria"/>
          <w:sz w:val="18"/>
          <w:szCs w:val="18"/>
        </w:rPr>
        <w:t>nes to complete their assessments. In order to achieve this goal, the following procedures for the submission of summative assessments has been established:</w:t>
      </w:r>
    </w:p>
    <w:p w14:paraId="19F702A1" w14:textId="77777777" w:rsidR="004B2BD5" w:rsidRDefault="004B2BD5">
      <w:pPr>
        <w:ind w:left="360"/>
        <w:rPr>
          <w:rFonts w:ascii="Cambria" w:eastAsia="Cambria" w:hAnsi="Cambria" w:cs="Cambria"/>
          <w:sz w:val="18"/>
          <w:szCs w:val="18"/>
        </w:rPr>
      </w:pPr>
    </w:p>
    <w:p w14:paraId="342C8A25" w14:textId="77777777" w:rsidR="004B2BD5" w:rsidRDefault="00DF6DDE">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Teachers will post the due date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with at least one (calendar) week lead time for stude</w:t>
      </w:r>
      <w:r>
        <w:rPr>
          <w:rFonts w:ascii="Cambria" w:eastAsia="Cambria" w:hAnsi="Cambria" w:cs="Cambria"/>
          <w:sz w:val="18"/>
          <w:szCs w:val="18"/>
        </w:rPr>
        <w:t>nts to complete the assessment.</w:t>
      </w:r>
    </w:p>
    <w:p w14:paraId="2BBC7500" w14:textId="77777777" w:rsidR="004B2BD5" w:rsidRDefault="00DF6DDE">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Submission of the assessment by students on the due date. If a deadline cannot be met, in order for the work to be evaluated, students must: provide a doctor’s note, or provide a note from a parent explaining special family </w:t>
      </w:r>
      <w:r>
        <w:rPr>
          <w:rFonts w:ascii="Cambria" w:eastAsia="Cambria" w:hAnsi="Cambria" w:cs="Cambria"/>
          <w:sz w:val="18"/>
          <w:szCs w:val="18"/>
        </w:rPr>
        <w:t xml:space="preserve">circumstances, or have established an extension with the teacher at least two days in advance. Such extensions will be given at the teacher’s discretion. </w:t>
      </w:r>
    </w:p>
    <w:p w14:paraId="77E14661" w14:textId="77777777" w:rsidR="004B2BD5" w:rsidRDefault="00DF6DDE">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deadli</w:t>
      </w:r>
      <w:r>
        <w:rPr>
          <w:rFonts w:ascii="Cambria" w:eastAsia="Cambria" w:hAnsi="Cambria" w:cs="Cambria"/>
          <w:sz w:val="18"/>
          <w:szCs w:val="18"/>
        </w:rPr>
        <w:t>nes will follow these steps:</w:t>
      </w:r>
    </w:p>
    <w:p w14:paraId="1855FF16" w14:textId="77777777" w:rsidR="004B2BD5" w:rsidRDefault="00DF6DDE">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p w14:paraId="3627AE9B" w14:textId="77777777" w:rsidR="004B2BD5" w:rsidRDefault="00DF6DDE">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p w14:paraId="2B625251" w14:textId="77777777" w:rsidR="004B2BD5" w:rsidRDefault="00DF6DDE">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 xml:space="preserve">After 3 offenses:  Parents contacted and additional detentions and/or an in-school suspension until the assessment is completed. Students must make up all worked missed during the suspension. </w:t>
      </w:r>
    </w:p>
    <w:p w14:paraId="75FCB761" w14:textId="77777777" w:rsidR="004B2BD5" w:rsidRDefault="00DF6DDE">
      <w:pPr>
        <w:numPr>
          <w:ilvl w:val="0"/>
          <w:numId w:val="7"/>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w:t>
      </w:r>
      <w:r>
        <w:rPr>
          <w:rFonts w:ascii="Cambria" w:eastAsia="Cambria" w:hAnsi="Cambria" w:cs="Cambria"/>
          <w:sz w:val="18"/>
          <w:szCs w:val="18"/>
        </w:rPr>
        <w:t>ments addressing these concerns in report cards and letters of recommendation to other schools.</w:t>
      </w:r>
    </w:p>
    <w:p w14:paraId="7B13E8CA" w14:textId="77777777" w:rsidR="004B2BD5" w:rsidRDefault="004B2BD5" w:rsidP="000E6A28">
      <w:pPr>
        <w:pBdr>
          <w:top w:val="nil"/>
          <w:left w:val="nil"/>
          <w:bottom w:val="nil"/>
          <w:right w:val="nil"/>
          <w:between w:val="nil"/>
        </w:pBdr>
        <w:rPr>
          <w:rFonts w:ascii="Cambria" w:eastAsia="Cambria" w:hAnsi="Cambria" w:cs="Cambria"/>
          <w:color w:val="000000"/>
          <w:sz w:val="18"/>
          <w:szCs w:val="18"/>
        </w:rPr>
      </w:pPr>
    </w:p>
    <w:p w14:paraId="45D68498" w14:textId="77777777" w:rsidR="004B2BD5" w:rsidRPr="000E6A28" w:rsidRDefault="00DF6DD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sidRPr="000E6A28">
        <w:rPr>
          <w:rFonts w:ascii="Cambria" w:eastAsia="Cambria" w:hAnsi="Cambria" w:cs="Cambria"/>
          <w:b/>
          <w:i/>
          <w:sz w:val="18"/>
          <w:szCs w:val="18"/>
        </w:rPr>
        <w:t>Teacher Assess</w:t>
      </w:r>
      <w:r w:rsidR="000E6A28" w:rsidRPr="000E6A28">
        <w:rPr>
          <w:rFonts w:ascii="Cambria" w:eastAsia="Cambria" w:hAnsi="Cambria" w:cs="Cambria"/>
          <w:b/>
          <w:i/>
          <w:sz w:val="18"/>
          <w:szCs w:val="18"/>
        </w:rPr>
        <w:t>m</w:t>
      </w:r>
      <w:r w:rsidRPr="000E6A28">
        <w:rPr>
          <w:rFonts w:ascii="Cambria" w:eastAsia="Cambria" w:hAnsi="Cambria" w:cs="Cambria"/>
          <w:b/>
          <w:i/>
          <w:sz w:val="18"/>
          <w:szCs w:val="18"/>
        </w:rPr>
        <w:t>ent Commitments</w:t>
      </w:r>
    </w:p>
    <w:p w14:paraId="51A994C2" w14:textId="77777777" w:rsidR="004B2BD5" w:rsidRDefault="004B2BD5">
      <w:pPr>
        <w:rPr>
          <w:rFonts w:ascii="Cambria" w:eastAsia="Cambria" w:hAnsi="Cambria" w:cs="Cambria"/>
          <w:sz w:val="18"/>
          <w:szCs w:val="18"/>
        </w:rPr>
      </w:pPr>
    </w:p>
    <w:p w14:paraId="71BCB2A3" w14:textId="77777777" w:rsidR="004B2BD5" w:rsidRDefault="00DF6DDE">
      <w:pPr>
        <w:rPr>
          <w:rFonts w:ascii="Cambria" w:eastAsia="Cambria" w:hAnsi="Cambria" w:cs="Cambria"/>
          <w:b/>
          <w:i/>
          <w:sz w:val="18"/>
          <w:szCs w:val="18"/>
        </w:rPr>
      </w:pPr>
      <w:r>
        <w:rPr>
          <w:rFonts w:ascii="Cambria" w:eastAsia="Cambria" w:hAnsi="Cambria" w:cs="Cambria"/>
          <w:b/>
          <w:i/>
          <w:sz w:val="18"/>
          <w:szCs w:val="18"/>
        </w:rPr>
        <w:t>All teachers will:</w:t>
      </w:r>
    </w:p>
    <w:p w14:paraId="6F1E0116"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 xml:space="preserve">Mark (grade and or provide narrative feedback) all formative assessments within one calendar week of receipt.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will be updated in the same timeframe.</w:t>
      </w:r>
    </w:p>
    <w:p w14:paraId="6D1C9C28"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any formative assessment (including homework) no later than</w:t>
      </w:r>
      <w:r>
        <w:rPr>
          <w:rFonts w:ascii="Cambria" w:eastAsia="Cambria" w:hAnsi="Cambria" w:cs="Cambria"/>
          <w:sz w:val="18"/>
          <w:szCs w:val="18"/>
        </w:rPr>
        <w:t xml:space="preserve"> 5:00PM the day it is assigned.  If the formative assessment is not posted by this </w:t>
      </w:r>
      <w:proofErr w:type="gramStart"/>
      <w:r>
        <w:rPr>
          <w:rFonts w:ascii="Cambria" w:eastAsia="Cambria" w:hAnsi="Cambria" w:cs="Cambria"/>
          <w:sz w:val="18"/>
          <w:szCs w:val="18"/>
        </w:rPr>
        <w:t>time</w:t>
      </w:r>
      <w:proofErr w:type="gramEnd"/>
      <w:r>
        <w:rPr>
          <w:rFonts w:ascii="Cambria" w:eastAsia="Cambria" w:hAnsi="Cambria" w:cs="Cambria"/>
          <w:sz w:val="18"/>
          <w:szCs w:val="18"/>
        </w:rPr>
        <w:t xml:space="preserve"> there is no expectation that the assessment will be completed for the next day.</w:t>
      </w:r>
    </w:p>
    <w:p w14:paraId="7D9F8B69"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Discuss with students prior to posting summative assessments and provide at least one ca</w:t>
      </w:r>
      <w:r>
        <w:rPr>
          <w:rFonts w:ascii="Cambria" w:eastAsia="Cambria" w:hAnsi="Cambria" w:cs="Cambria"/>
          <w:sz w:val="18"/>
          <w:szCs w:val="18"/>
        </w:rPr>
        <w:t xml:space="preserve">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 blue).</w:t>
      </w:r>
    </w:p>
    <w:p w14:paraId="6CB43619"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Work collaboratively with their teacher colleagues and coordinator to work toward the goal of st</w:t>
      </w:r>
      <w:r>
        <w:rPr>
          <w:rFonts w:ascii="Cambria" w:eastAsia="Cambria" w:hAnsi="Cambria" w:cs="Cambria"/>
          <w:sz w:val="18"/>
          <w:szCs w:val="18"/>
        </w:rPr>
        <w:t>udents having no more than two (2) summative assessments on a given day.</w:t>
      </w:r>
    </w:p>
    <w:p w14:paraId="588C6021"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weeks after the due date.</w:t>
      </w:r>
    </w:p>
    <w:p w14:paraId="1C50C65B"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p w14:paraId="61D647E8"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Communi</w:t>
      </w:r>
      <w:r>
        <w:rPr>
          <w:rFonts w:ascii="Cambria" w:eastAsia="Cambria" w:hAnsi="Cambria" w:cs="Cambria"/>
          <w:sz w:val="18"/>
          <w:szCs w:val="18"/>
        </w:rPr>
        <w:t>cate, in a timely fashion, with colleagues and administration about students who are turning in late formative and summative tasks in order to implement late assessment procedures, as outlined in the Assessment Policy. (see above)</w:t>
      </w:r>
    </w:p>
    <w:p w14:paraId="7491679E" w14:textId="77777777" w:rsidR="004B2BD5" w:rsidRDefault="00DF6DDE">
      <w:pPr>
        <w:numPr>
          <w:ilvl w:val="0"/>
          <w:numId w:val="2"/>
        </w:numPr>
        <w:rPr>
          <w:rFonts w:ascii="Cambria" w:eastAsia="Cambria" w:hAnsi="Cambria" w:cs="Cambria"/>
          <w:sz w:val="18"/>
          <w:szCs w:val="18"/>
        </w:rPr>
      </w:pPr>
      <w:r>
        <w:rPr>
          <w:rFonts w:ascii="Cambria" w:eastAsia="Cambria" w:hAnsi="Cambria" w:cs="Cambria"/>
          <w:sz w:val="18"/>
          <w:szCs w:val="18"/>
        </w:rPr>
        <w:t xml:space="preserve">Communicate with parents </w:t>
      </w:r>
      <w:r>
        <w:rPr>
          <w:rFonts w:ascii="Cambria" w:eastAsia="Cambria" w:hAnsi="Cambria" w:cs="Cambria"/>
          <w:sz w:val="18"/>
          <w:szCs w:val="18"/>
        </w:rPr>
        <w:t>when assignments/assessments are not turned in on the due date and clearly articulate the next steps for the student.</w:t>
      </w:r>
    </w:p>
    <w:sectPr w:rsidR="004B2BD5">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AFEF" w14:textId="77777777" w:rsidR="00DF6DDE" w:rsidRDefault="00DF6DDE">
      <w:r>
        <w:separator/>
      </w:r>
    </w:p>
  </w:endnote>
  <w:endnote w:type="continuationSeparator" w:id="0">
    <w:p w14:paraId="7D4DE032" w14:textId="77777777" w:rsidR="00DF6DDE" w:rsidRDefault="00DF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5D5A" w14:textId="77777777" w:rsidR="004B2BD5" w:rsidRDefault="004B2BD5">
    <w:pPr>
      <w:pBdr>
        <w:top w:val="nil"/>
        <w:left w:val="nil"/>
        <w:bottom w:val="nil"/>
        <w:right w:val="nil"/>
        <w:between w:val="nil"/>
      </w:pBdr>
      <w:tabs>
        <w:tab w:val="center" w:pos="4320"/>
        <w:tab w:val="right" w:pos="8640"/>
      </w:tabs>
      <w:rPr>
        <w:color w:val="000000"/>
        <w:sz w:val="6"/>
        <w:szCs w:val="6"/>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4B2BD5" w14:paraId="6786C2F0" w14:textId="77777777">
      <w:trPr>
        <w:trHeight w:val="240"/>
      </w:trPr>
      <w:tc>
        <w:tcPr>
          <w:tcW w:w="3800" w:type="dxa"/>
          <w:shd w:val="clear" w:color="auto" w:fill="1A95D3"/>
          <w:vAlign w:val="center"/>
        </w:tcPr>
        <w:p w14:paraId="10A5423B" w14:textId="77777777" w:rsidR="004B2BD5" w:rsidRDefault="00DF6DD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Pr>
              <w:rFonts w:ascii="Arial" w:eastAsia="Arial" w:hAnsi="Arial" w:cs="Arial"/>
              <w:b/>
              <w:smallCaps/>
              <w:color w:val="FFFFFF"/>
              <w:sz w:val="16"/>
              <w:szCs w:val="16"/>
            </w:rPr>
            <w:t>Thursday</w:t>
          </w:r>
          <w:r>
            <w:rPr>
              <w:rFonts w:ascii="Arial" w:eastAsia="Arial" w:hAnsi="Arial" w:cs="Arial"/>
              <w:b/>
              <w:smallCaps/>
              <w:color w:val="FFFFFF"/>
              <w:sz w:val="16"/>
              <w:szCs w:val="16"/>
            </w:rPr>
            <w:t>, June 2</w:t>
          </w:r>
          <w:r>
            <w:rPr>
              <w:rFonts w:ascii="Arial" w:eastAsia="Arial" w:hAnsi="Arial" w:cs="Arial"/>
              <w:b/>
              <w:smallCaps/>
              <w:color w:val="FFFFFF"/>
              <w:sz w:val="16"/>
              <w:szCs w:val="16"/>
            </w:rPr>
            <w:t>0</w:t>
          </w:r>
          <w:r>
            <w:rPr>
              <w:rFonts w:ascii="Arial" w:eastAsia="Arial" w:hAnsi="Arial" w:cs="Arial"/>
              <w:b/>
              <w:smallCaps/>
              <w:color w:val="FFFFFF"/>
              <w:sz w:val="16"/>
              <w:szCs w:val="16"/>
            </w:rPr>
            <w:t>, 201</w:t>
          </w:r>
          <w:r>
            <w:rPr>
              <w:rFonts w:ascii="Arial" w:eastAsia="Arial" w:hAnsi="Arial" w:cs="Arial"/>
              <w:b/>
              <w:smallCaps/>
              <w:color w:val="FFFFFF"/>
              <w:sz w:val="16"/>
              <w:szCs w:val="16"/>
            </w:rPr>
            <w:t>9</w:t>
          </w:r>
        </w:p>
      </w:tc>
      <w:tc>
        <w:tcPr>
          <w:tcW w:w="3505" w:type="dxa"/>
          <w:shd w:val="clear" w:color="auto" w:fill="1A95D3"/>
          <w:vAlign w:val="center"/>
        </w:tcPr>
        <w:p w14:paraId="2EEA80B7" w14:textId="77777777" w:rsidR="004B2BD5" w:rsidRDefault="00DF6DD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0E6A28">
            <w:rPr>
              <w:rFonts w:ascii="Arial" w:eastAsia="Arial" w:hAnsi="Arial" w:cs="Arial"/>
              <w:b/>
              <w:smallCaps/>
              <w:color w:val="FFFFFF"/>
              <w:sz w:val="16"/>
              <w:szCs w:val="16"/>
            </w:rPr>
            <w:fldChar w:fldCharType="separate"/>
          </w:r>
          <w:r w:rsidR="000E6A28">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0E6A28">
            <w:rPr>
              <w:rFonts w:ascii="Arial" w:eastAsia="Arial" w:hAnsi="Arial" w:cs="Arial"/>
              <w:b/>
              <w:smallCaps/>
              <w:color w:val="FFFFFF"/>
              <w:sz w:val="16"/>
              <w:szCs w:val="16"/>
            </w:rPr>
            <w:fldChar w:fldCharType="separate"/>
          </w:r>
          <w:r w:rsidR="000E6A28">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505" w:type="dxa"/>
          <w:shd w:val="clear" w:color="auto" w:fill="1A95D3"/>
          <w:vAlign w:val="center"/>
        </w:tcPr>
        <w:p w14:paraId="7558B78E" w14:textId="77777777" w:rsidR="004B2BD5" w:rsidRDefault="00DF6DD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37F150DF" w14:textId="77777777" w:rsidR="004B2BD5" w:rsidRDefault="004B2BD5">
    <w:pPr>
      <w:pBdr>
        <w:top w:val="nil"/>
        <w:left w:val="nil"/>
        <w:bottom w:val="nil"/>
        <w:right w:val="nil"/>
        <w:between w:val="nil"/>
      </w:pBdr>
      <w:tabs>
        <w:tab w:val="center" w:pos="4320"/>
        <w:tab w:val="right" w:pos="8640"/>
      </w:tabs>
      <w:rPr>
        <w:color w:val="000000"/>
        <w:sz w:val="2"/>
        <w:szCs w:val="2"/>
      </w:rPr>
    </w:pPr>
  </w:p>
  <w:p w14:paraId="3FB85321" w14:textId="77777777" w:rsidR="004B2BD5" w:rsidRDefault="004B2B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1382" w14:textId="77777777" w:rsidR="00DF6DDE" w:rsidRDefault="00DF6DDE">
      <w:r>
        <w:separator/>
      </w:r>
    </w:p>
  </w:footnote>
  <w:footnote w:type="continuationSeparator" w:id="0">
    <w:p w14:paraId="7444D2B6" w14:textId="77777777" w:rsidR="00DF6DDE" w:rsidRDefault="00DF6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AB78" w14:textId="77777777" w:rsidR="004B2BD5" w:rsidRDefault="004B2BD5">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4B2BD5" w14:paraId="6675D7B8" w14:textId="77777777">
      <w:trPr>
        <w:trHeight w:val="240"/>
      </w:trPr>
      <w:tc>
        <w:tcPr>
          <w:tcW w:w="3603" w:type="dxa"/>
          <w:shd w:val="clear" w:color="auto" w:fill="1A95D3"/>
          <w:vAlign w:val="center"/>
        </w:tcPr>
        <w:p w14:paraId="3578EDC4" w14:textId="77777777" w:rsidR="004B2BD5" w:rsidRDefault="00DF6DD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Spanish 2</w:t>
          </w:r>
        </w:p>
      </w:tc>
      <w:tc>
        <w:tcPr>
          <w:tcW w:w="3603" w:type="dxa"/>
          <w:shd w:val="clear" w:color="auto" w:fill="1A95D3"/>
          <w:vAlign w:val="center"/>
        </w:tcPr>
        <w:p w14:paraId="7B464381" w14:textId="77777777" w:rsidR="004B2BD5" w:rsidRDefault="00DF6DD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0E6A28">
            <w:rPr>
              <w:rFonts w:ascii="Arial" w:eastAsia="Arial" w:hAnsi="Arial" w:cs="Arial"/>
              <w:b/>
              <w:smallCaps/>
              <w:color w:val="FFFFFF"/>
              <w:sz w:val="16"/>
              <w:szCs w:val="16"/>
            </w:rPr>
            <w:fldChar w:fldCharType="separate"/>
          </w:r>
          <w:r w:rsidR="000E6A28">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0E6A28">
            <w:rPr>
              <w:rFonts w:ascii="Arial" w:eastAsia="Arial" w:hAnsi="Arial" w:cs="Arial"/>
              <w:b/>
              <w:smallCaps/>
              <w:color w:val="FFFFFF"/>
              <w:sz w:val="16"/>
              <w:szCs w:val="16"/>
            </w:rPr>
            <w:fldChar w:fldCharType="separate"/>
          </w:r>
          <w:r w:rsidR="000E6A28">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604" w:type="dxa"/>
          <w:shd w:val="clear" w:color="auto" w:fill="1A95D3"/>
          <w:vAlign w:val="center"/>
        </w:tcPr>
        <w:p w14:paraId="51989AC2" w14:textId="77777777" w:rsidR="004B2BD5" w:rsidRDefault="00DF6DD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w:t>
          </w:r>
          <w:r>
            <w:rPr>
              <w:rFonts w:ascii="Arial" w:eastAsia="Arial" w:hAnsi="Arial" w:cs="Arial"/>
              <w:b/>
              <w:smallCaps/>
              <w:color w:val="FFFFFF"/>
              <w:sz w:val="16"/>
              <w:szCs w:val="16"/>
            </w:rPr>
            <w:t>9</w:t>
          </w:r>
          <w:r>
            <w:rPr>
              <w:rFonts w:ascii="Arial" w:eastAsia="Arial" w:hAnsi="Arial" w:cs="Arial"/>
              <w:b/>
              <w:smallCaps/>
              <w:color w:val="FFFFFF"/>
              <w:sz w:val="16"/>
              <w:szCs w:val="16"/>
            </w:rPr>
            <w:t>-20</w:t>
          </w:r>
          <w:r>
            <w:rPr>
              <w:rFonts w:ascii="Arial" w:eastAsia="Arial" w:hAnsi="Arial" w:cs="Arial"/>
              <w:b/>
              <w:smallCaps/>
              <w:color w:val="FFFFFF"/>
              <w:sz w:val="16"/>
              <w:szCs w:val="16"/>
            </w:rPr>
            <w:t>20</w:t>
          </w:r>
          <w:r>
            <w:rPr>
              <w:rFonts w:ascii="Arial" w:eastAsia="Arial" w:hAnsi="Arial" w:cs="Arial"/>
              <w:b/>
              <w:smallCaps/>
              <w:color w:val="FFFFFF"/>
              <w:sz w:val="16"/>
              <w:szCs w:val="16"/>
            </w:rPr>
            <w:t xml:space="preserve"> Course Syllabus</w:t>
          </w:r>
        </w:p>
      </w:tc>
    </w:tr>
  </w:tbl>
  <w:p w14:paraId="51E1A67A" w14:textId="77777777" w:rsidR="004B2BD5" w:rsidRDefault="004B2BD5">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58BC8118" w14:textId="77777777" w:rsidR="004B2BD5" w:rsidRDefault="004B2BD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7F6"/>
    <w:multiLevelType w:val="multilevel"/>
    <w:tmpl w:val="BBCAE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2B3699"/>
    <w:multiLevelType w:val="multilevel"/>
    <w:tmpl w:val="A3BE6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E766BD"/>
    <w:multiLevelType w:val="multilevel"/>
    <w:tmpl w:val="4660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EB26F3"/>
    <w:multiLevelType w:val="multilevel"/>
    <w:tmpl w:val="E2DEE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AD2289"/>
    <w:multiLevelType w:val="multilevel"/>
    <w:tmpl w:val="544E9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F0A2019"/>
    <w:multiLevelType w:val="multilevel"/>
    <w:tmpl w:val="2F565D7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4A60807"/>
    <w:multiLevelType w:val="multilevel"/>
    <w:tmpl w:val="28522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6B626DF"/>
    <w:multiLevelType w:val="multilevel"/>
    <w:tmpl w:val="FA9E0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4081C17"/>
    <w:multiLevelType w:val="multilevel"/>
    <w:tmpl w:val="96909C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D5"/>
    <w:rsid w:val="000E6A28"/>
    <w:rsid w:val="004B2BD5"/>
    <w:rsid w:val="00D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7B6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spacing w:line="300" w:lineRule="auto"/>
      <w:jc w:val="center"/>
      <w:outlineLvl w:val="2"/>
    </w:pPr>
    <w:rPr>
      <w:rFonts w:ascii="Arial" w:eastAsia="Arial" w:hAnsi="Arial" w:cs="Arial"/>
      <w:b/>
    </w:rPr>
  </w:style>
  <w:style w:type="paragraph" w:styleId="Heading4">
    <w:name w:val="heading 4"/>
    <w:basedOn w:val="Normal"/>
    <w:next w:val="Normal"/>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pPr>
      <w:keepNext/>
      <w:outlineLvl w:val="4"/>
    </w:pPr>
    <w:rPr>
      <w:rFonts w:ascii="Arial" w:eastAsia="Arial" w:hAnsi="Arial" w:cs="Arial"/>
      <w:b/>
      <w:u w:val="single"/>
    </w:rPr>
  </w:style>
  <w:style w:type="paragraph" w:styleId="Heading6">
    <w:name w:val="heading 6"/>
    <w:basedOn w:val="Normal"/>
    <w:next w:val="Normal"/>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4.png"/><Relationship Id="rId13" Type="http://schemas.openxmlformats.org/officeDocument/2006/relationships/hyperlink" Target="mailto:d.miller_gwa@gemsedu.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7.png"/><Relationship Id="rId8" Type="http://schemas.openxmlformats.org/officeDocument/2006/relationships/image" Target="media/image3.png"/><Relationship Id="rId9" Type="http://schemas.openxmlformats.org/officeDocument/2006/relationships/image" Target="media/image1.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1863</Words>
  <Characters>10622</Characters>
  <Application>Microsoft Macintosh Word</Application>
  <DocSecurity>0</DocSecurity>
  <Lines>88</Lines>
  <Paragraphs>24</Paragraphs>
  <ScaleCrop>false</ScaleCrop>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2019-10-02T12:32:00Z</dcterms:created>
  <dcterms:modified xsi:type="dcterms:W3CDTF">2019-10-02T12:34:00Z</dcterms:modified>
</cp:coreProperties>
</file>